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41874" w14:textId="0D5FA0CF" w:rsidR="00AB584E" w:rsidRPr="00AB584E" w:rsidRDefault="00AB584E" w:rsidP="00D61492">
      <w:pPr>
        <w:spacing w:line="264" w:lineRule="auto"/>
        <w:jc w:val="center"/>
        <w:rPr>
          <w:rFonts w:ascii="Times New Roman" w:eastAsia="Times New Roman" w:hAnsi="Times New Roman" w:cs="Times New Roman"/>
          <w:b/>
          <w:bCs/>
          <w:color w:val="auto"/>
        </w:rPr>
      </w:pPr>
      <w:r w:rsidRPr="00AB584E">
        <w:rPr>
          <w:rFonts w:ascii="Times New Roman" w:eastAsia="Times New Roman" w:hAnsi="Times New Roman" w:cs="Times New Roman"/>
          <w:b/>
          <w:bCs/>
          <w:lang w:eastAsia="en-US" w:bidi="en-US"/>
        </w:rPr>
        <w:t xml:space="preserve">QUY </w:t>
      </w:r>
      <w:r w:rsidRPr="00AB584E">
        <w:rPr>
          <w:rFonts w:ascii="Times New Roman" w:eastAsia="Times New Roman" w:hAnsi="Times New Roman" w:cs="Times New Roman"/>
          <w:b/>
          <w:bCs/>
        </w:rPr>
        <w:t xml:space="preserve">ĐỊNH VỀ TRÍCH DẪN VÀ SẮP XẾP </w:t>
      </w:r>
      <w:r w:rsidRPr="00AB584E">
        <w:rPr>
          <w:rFonts w:ascii="Times New Roman" w:eastAsia="Times New Roman" w:hAnsi="Times New Roman" w:cs="Times New Roman"/>
          <w:b/>
          <w:bCs/>
          <w:lang w:eastAsia="en-US" w:bidi="en-US"/>
        </w:rPr>
        <w:t xml:space="preserve">DANH </w:t>
      </w:r>
      <w:r w:rsidRPr="00AB584E">
        <w:rPr>
          <w:rFonts w:ascii="Times New Roman" w:eastAsia="Times New Roman" w:hAnsi="Times New Roman" w:cs="Times New Roman"/>
          <w:b/>
          <w:bCs/>
        </w:rPr>
        <w:t xml:space="preserve">MỤC TÀI LIỆU </w:t>
      </w:r>
      <w:r w:rsidRPr="00AB584E">
        <w:rPr>
          <w:rFonts w:ascii="Times New Roman" w:eastAsia="Times New Roman" w:hAnsi="Times New Roman" w:cs="Times New Roman"/>
          <w:b/>
          <w:bCs/>
          <w:lang w:eastAsia="en-US" w:bidi="en-US"/>
        </w:rPr>
        <w:t xml:space="preserve">THAM </w:t>
      </w:r>
      <w:r w:rsidRPr="00AB584E">
        <w:rPr>
          <w:rFonts w:ascii="Times New Roman" w:eastAsia="Times New Roman" w:hAnsi="Times New Roman" w:cs="Times New Roman"/>
          <w:b/>
          <w:bCs/>
        </w:rPr>
        <w:t>KHẢO</w:t>
      </w:r>
      <w:r w:rsidRPr="00AB584E">
        <w:rPr>
          <w:rFonts w:ascii="Times New Roman" w:eastAsia="Times New Roman" w:hAnsi="Times New Roman" w:cs="Times New Roman"/>
          <w:b/>
          <w:bCs/>
          <w:color w:val="auto"/>
        </w:rPr>
        <w:t xml:space="preserve"> THEO CHUẨN APA </w:t>
      </w:r>
      <w:r w:rsidRPr="00AB584E">
        <w:rPr>
          <w:rFonts w:ascii="Times New Roman" w:eastAsia="Times New Roman" w:hAnsi="Times New Roman" w:cs="Times New Roman"/>
          <w:b/>
          <w:bCs/>
          <w:lang w:eastAsia="en-US" w:bidi="en-US"/>
        </w:rPr>
        <w:t xml:space="preserve">TRONG </w:t>
      </w:r>
      <w:r w:rsidRPr="00AB584E">
        <w:rPr>
          <w:rFonts w:ascii="Times New Roman" w:eastAsia="Times New Roman" w:hAnsi="Times New Roman" w:cs="Times New Roman"/>
          <w:b/>
          <w:bCs/>
        </w:rPr>
        <w:t xml:space="preserve">BÀI BÁO ĐĂNG TRÊN </w:t>
      </w:r>
      <w:r w:rsidRPr="00AB584E">
        <w:rPr>
          <w:rFonts w:ascii="Times New Roman" w:eastAsia="Times New Roman" w:hAnsi="Times New Roman" w:cs="Times New Roman"/>
          <w:b/>
          <w:bCs/>
          <w:color w:val="auto"/>
        </w:rPr>
        <w:t>TẠP CHÍ KHOA HỌC</w:t>
      </w:r>
    </w:p>
    <w:p w14:paraId="3E2AEEA9" w14:textId="28A8D9E0" w:rsidR="00AB584E" w:rsidRPr="00AB584E" w:rsidRDefault="00AB584E" w:rsidP="00D61492">
      <w:pPr>
        <w:spacing w:after="120" w:line="264" w:lineRule="auto"/>
        <w:jc w:val="center"/>
        <w:rPr>
          <w:rFonts w:ascii="Times New Roman" w:eastAsia="Times New Roman" w:hAnsi="Times New Roman" w:cs="Times New Roman"/>
          <w:color w:val="auto"/>
        </w:rPr>
      </w:pPr>
      <w:r w:rsidRPr="00AB584E">
        <w:rPr>
          <w:rFonts w:ascii="Times New Roman" w:eastAsia="Times New Roman" w:hAnsi="Times New Roman" w:cs="Times New Roman"/>
          <w:b/>
          <w:bCs/>
          <w:color w:val="auto"/>
        </w:rPr>
        <w:t>TRƯỜNG ĐẠI HỌC HỒNG ĐỨC</w:t>
      </w:r>
    </w:p>
    <w:p w14:paraId="4A7E19E2" w14:textId="713C70CD" w:rsidR="00A70C2F" w:rsidRPr="00895222" w:rsidRDefault="00C02780" w:rsidP="00CF7BD3">
      <w:pPr>
        <w:pStyle w:val="BodyText"/>
        <w:spacing w:after="140" w:line="276" w:lineRule="auto"/>
        <w:ind w:firstLine="567"/>
        <w:jc w:val="both"/>
        <w:rPr>
          <w:color w:val="4472C4" w:themeColor="accent1"/>
        </w:rPr>
      </w:pPr>
      <w:r>
        <w:t xml:space="preserve">Tạp chí sử dụng cách trích dẫn định dạng </w:t>
      </w:r>
      <w:r w:rsidRPr="00AB584E">
        <w:rPr>
          <w:lang w:eastAsia="en-US" w:bidi="en-US"/>
        </w:rPr>
        <w:t xml:space="preserve">APA </w:t>
      </w:r>
      <w:r>
        <w:t xml:space="preserve">của Hiệp hội Tâm lý </w:t>
      </w:r>
      <w:r w:rsidRPr="00AB584E">
        <w:rPr>
          <w:lang w:eastAsia="en-US" w:bidi="en-US"/>
        </w:rPr>
        <w:t xml:space="preserve">Hoa </w:t>
      </w:r>
      <w:r>
        <w:t xml:space="preserve">Kỳ </w:t>
      </w:r>
      <w:r w:rsidRPr="00AB584E">
        <w:rPr>
          <w:lang w:eastAsia="en-US" w:bidi="en-US"/>
        </w:rPr>
        <w:t xml:space="preserve">(American Psychological Association) </w:t>
      </w:r>
      <w:r>
        <w:t xml:space="preserve">có bổ </w:t>
      </w:r>
      <w:r w:rsidRPr="00AB584E">
        <w:rPr>
          <w:lang w:eastAsia="en-US" w:bidi="en-US"/>
        </w:rPr>
        <w:t xml:space="preserve">sung, </w:t>
      </w:r>
      <w:r>
        <w:t xml:space="preserve">chỉnh lý </w:t>
      </w:r>
      <w:r w:rsidRPr="00AB584E">
        <w:rPr>
          <w:lang w:eastAsia="en-US" w:bidi="en-US"/>
        </w:rPr>
        <w:t xml:space="preserve">cho </w:t>
      </w:r>
      <w:r>
        <w:t xml:space="preserve">phù hợp với một số </w:t>
      </w:r>
      <w:r w:rsidRPr="00AB584E">
        <w:rPr>
          <w:lang w:eastAsia="en-US" w:bidi="en-US"/>
        </w:rPr>
        <w:t xml:space="preserve">quy </w:t>
      </w:r>
      <w:r>
        <w:t>định riêng của tạp chí.</w:t>
      </w:r>
      <w:r w:rsidR="00AB584E" w:rsidRPr="00AB584E">
        <w:t xml:space="preserve"> </w:t>
      </w:r>
      <w:r>
        <w:t>Tài liệu gốc có tại đường dẫn</w:t>
      </w:r>
      <w:r>
        <w:rPr>
          <w:sz w:val="22"/>
          <w:szCs w:val="22"/>
        </w:rPr>
        <w:t>:</w:t>
      </w:r>
      <w:hyperlink r:id="rId8" w:history="1">
        <w:r w:rsidR="00A70C2F" w:rsidRPr="00AB584E">
          <w:rPr>
            <w:color w:val="4472C4" w:themeColor="accent1"/>
            <w:sz w:val="22"/>
            <w:szCs w:val="22"/>
          </w:rPr>
          <w:t xml:space="preserve"> </w:t>
        </w:r>
        <w:r w:rsidR="00A70C2F" w:rsidRPr="00AB584E">
          <w:rPr>
            <w:color w:val="4472C4" w:themeColor="accent1"/>
          </w:rPr>
          <w:t>https://libraryguides.vu.edu.au/apa-referencing/7Books</w:t>
        </w:r>
      </w:hyperlink>
    </w:p>
    <w:p w14:paraId="62B3E24B" w14:textId="521976E6" w:rsidR="00A70C2F" w:rsidRPr="004B1D2B" w:rsidRDefault="00AC67BB" w:rsidP="00AC67BB">
      <w:pPr>
        <w:pStyle w:val="BodyText"/>
        <w:tabs>
          <w:tab w:val="left" w:pos="334"/>
        </w:tabs>
        <w:spacing w:after="0" w:line="276" w:lineRule="auto"/>
        <w:jc w:val="both"/>
      </w:pPr>
      <w:r>
        <w:rPr>
          <w:b/>
          <w:bCs/>
          <w:lang w:val="en-GB"/>
        </w:rPr>
        <w:t xml:space="preserve">I. </w:t>
      </w:r>
      <w:r w:rsidR="00C02780">
        <w:rPr>
          <w:b/>
          <w:bCs/>
        </w:rPr>
        <w:t>Trích dẫn tài liệu tham khảo trong văn bản</w:t>
      </w:r>
    </w:p>
    <w:p w14:paraId="7AD86C76" w14:textId="77777777" w:rsidR="00167D0C" w:rsidRPr="00167D0C" w:rsidRDefault="00167D0C" w:rsidP="00CF7BD3">
      <w:pPr>
        <w:widowControl/>
        <w:spacing w:line="276" w:lineRule="auto"/>
        <w:ind w:firstLine="720"/>
        <w:jc w:val="both"/>
        <w:rPr>
          <w:rFonts w:ascii="Times New Roman" w:eastAsia="Times New Roman" w:hAnsi="Times New Roman" w:cs="Times New Roman"/>
          <w:color w:val="auto"/>
          <w:lang w:val="en-GB" w:eastAsia="en-GB" w:bidi="ar-SA"/>
        </w:rPr>
      </w:pPr>
      <w:r w:rsidRPr="00167D0C">
        <w:rPr>
          <w:rFonts w:ascii="Times New Roman" w:eastAsia="Times New Roman" w:hAnsi="Times New Roman" w:cs="Times New Roman"/>
          <w:color w:val="auto"/>
          <w:lang w:val="en-GB" w:eastAsia="en-GB" w:bidi="ar-SA"/>
        </w:rPr>
        <w:t>Phong cách trích dẫn APA là một hệ thống “tác giả – năm”, do đó trích dẫn trong văn bản đối với tất cả các loại tài liệu (sách, bài báo, tài liệu trực tuyến) bao gồm tên tác giả và năm xuất bản.</w:t>
      </w:r>
    </w:p>
    <w:p w14:paraId="5BC5E141" w14:textId="77777777" w:rsidR="00167D0C" w:rsidRPr="00167D0C" w:rsidRDefault="00167D0C" w:rsidP="00CF7BD3">
      <w:pPr>
        <w:widowControl/>
        <w:spacing w:line="276" w:lineRule="auto"/>
        <w:jc w:val="both"/>
        <w:rPr>
          <w:rFonts w:ascii="Times New Roman" w:eastAsia="Times New Roman" w:hAnsi="Times New Roman" w:cs="Times New Roman"/>
          <w:color w:val="auto"/>
          <w:lang w:val="en-GB" w:eastAsia="en-GB" w:bidi="ar-SA"/>
        </w:rPr>
      </w:pPr>
      <w:r w:rsidRPr="00167D0C">
        <w:rPr>
          <w:rFonts w:ascii="Times New Roman" w:eastAsia="Times New Roman" w:hAnsi="Times New Roman" w:cs="Times New Roman"/>
          <w:color w:val="auto"/>
          <w:lang w:val="en-GB" w:eastAsia="en-GB" w:bidi="ar-SA"/>
        </w:rPr>
        <w:t>Ví dụ: …như đã đề cập trong những nghiên cứu trước đó về… (Ngô Việt Hương, 2026).</w:t>
      </w:r>
    </w:p>
    <w:p w14:paraId="515F5427" w14:textId="6B003FAA" w:rsidR="00167D0C" w:rsidRPr="00167D0C" w:rsidRDefault="00167D0C" w:rsidP="00CF7BD3">
      <w:pPr>
        <w:widowControl/>
        <w:spacing w:line="276" w:lineRule="auto"/>
        <w:ind w:firstLine="720"/>
        <w:jc w:val="both"/>
        <w:rPr>
          <w:rFonts w:ascii="Times New Roman" w:eastAsia="Times New Roman" w:hAnsi="Times New Roman" w:cs="Times New Roman"/>
          <w:color w:val="auto"/>
          <w:lang w:val="en-GB" w:eastAsia="en-GB" w:bidi="ar-SA"/>
        </w:rPr>
      </w:pPr>
      <w:r>
        <w:rPr>
          <w:rFonts w:ascii="Times New Roman" w:eastAsia="Times New Roman" w:hAnsi="Times New Roman" w:cs="Times New Roman"/>
          <w:color w:val="auto"/>
          <w:lang w:val="en-GB" w:eastAsia="en-GB" w:bidi="ar-SA"/>
        </w:rPr>
        <w:t xml:space="preserve">- </w:t>
      </w:r>
      <w:r w:rsidRPr="00167D0C">
        <w:rPr>
          <w:rFonts w:ascii="Times New Roman" w:eastAsia="Times New Roman" w:hAnsi="Times New Roman" w:cs="Times New Roman"/>
          <w:color w:val="auto"/>
          <w:lang w:val="en-GB" w:eastAsia="en-GB" w:bidi="ar-SA"/>
        </w:rPr>
        <w:t xml:space="preserve">Trích dẫn tài liệu trong văn bản đối với tài liệu có hai tác giả: Trong trích dẫn dẫn thuật, sử dụng “và” đối với bài viết tiếng Việt hoặc “and” đối với bài viết tiếng Anh; trong trích dẫn đặt trong ngoặc, sử dụng ký hiệu “&amp;” (ví dụ: Nguyễn Thu Hằng và Hoàng Thùy Linh (2023); Sliwa and Smith (2017); hoặc (Nguyễn Thu Hằng &amp; Hoàng Thùy Linh, 2023); (Sliwa &amp; Smith, 2017)). </w:t>
      </w:r>
    </w:p>
    <w:p w14:paraId="512C3854" w14:textId="07390D73" w:rsidR="00167D0C" w:rsidRPr="00167D0C" w:rsidRDefault="00167D0C" w:rsidP="00CF7BD3">
      <w:pPr>
        <w:widowControl/>
        <w:spacing w:line="276" w:lineRule="auto"/>
        <w:ind w:firstLine="720"/>
        <w:jc w:val="both"/>
        <w:rPr>
          <w:rFonts w:ascii="Times New Roman" w:eastAsia="Times New Roman" w:hAnsi="Times New Roman" w:cs="Times New Roman"/>
          <w:color w:val="auto"/>
          <w:lang w:val="en-GB" w:eastAsia="en-GB" w:bidi="ar-SA"/>
        </w:rPr>
      </w:pPr>
      <w:r>
        <w:rPr>
          <w:rFonts w:ascii="Times New Roman" w:eastAsia="Times New Roman" w:hAnsi="Times New Roman" w:cs="Times New Roman"/>
          <w:color w:val="auto"/>
          <w:lang w:val="en-GB" w:eastAsia="en-GB" w:bidi="ar-SA"/>
        </w:rPr>
        <w:t xml:space="preserve">- </w:t>
      </w:r>
      <w:r w:rsidRPr="00167D0C">
        <w:rPr>
          <w:rFonts w:ascii="Times New Roman" w:eastAsia="Times New Roman" w:hAnsi="Times New Roman" w:cs="Times New Roman"/>
          <w:color w:val="auto"/>
          <w:lang w:val="en-GB" w:eastAsia="en-GB" w:bidi="ar-SA"/>
        </w:rPr>
        <w:t>Trích dẫn tài liệu trong văn bản đối với tài liệu có từ ba tác giả trở lên: Trong tất cả các lần trích dẫn, chỉ nêu tên tác giả thứ nhất, theo sau là “et al.” (ví dụ: Sliwa et al. (2017) hoặc (Sliwa et al., 2017); Nguyễn Tuyết Nhung et al. (2013) hoặc (</w:t>
      </w:r>
      <w:r w:rsidR="00AC67BB">
        <w:rPr>
          <w:rFonts w:ascii="Times New Roman" w:eastAsia="Times New Roman" w:hAnsi="Times New Roman" w:cs="Times New Roman"/>
          <w:color w:val="auto"/>
          <w:lang w:val="en-GB" w:eastAsia="en-GB" w:bidi="ar-SA"/>
        </w:rPr>
        <w:t>Nguyễn Tuyết Nhung et al., 2013</w:t>
      </w:r>
      <w:r w:rsidRPr="00167D0C">
        <w:rPr>
          <w:rFonts w:ascii="Times New Roman" w:eastAsia="Times New Roman" w:hAnsi="Times New Roman" w:cs="Times New Roman"/>
          <w:color w:val="auto"/>
          <w:lang w:val="en-GB" w:eastAsia="en-GB" w:bidi="ar-SA"/>
        </w:rPr>
        <w:t>)</w:t>
      </w:r>
      <w:r w:rsidR="00AC67BB">
        <w:rPr>
          <w:rFonts w:ascii="Times New Roman" w:eastAsia="Times New Roman" w:hAnsi="Times New Roman" w:cs="Times New Roman"/>
          <w:color w:val="auto"/>
          <w:lang w:val="en-GB" w:eastAsia="en-GB" w:bidi="ar-SA"/>
        </w:rPr>
        <w:t>)</w:t>
      </w:r>
      <w:r w:rsidRPr="00167D0C">
        <w:rPr>
          <w:rFonts w:ascii="Times New Roman" w:eastAsia="Times New Roman" w:hAnsi="Times New Roman" w:cs="Times New Roman"/>
          <w:color w:val="auto"/>
          <w:lang w:val="en-GB" w:eastAsia="en-GB" w:bidi="ar-SA"/>
        </w:rPr>
        <w:t xml:space="preserve">. </w:t>
      </w:r>
    </w:p>
    <w:p w14:paraId="28B98D62" w14:textId="203BF4F8" w:rsidR="00CF7BD3" w:rsidRPr="00CF7BD3" w:rsidRDefault="00CF7BD3" w:rsidP="00CF7BD3">
      <w:pPr>
        <w:widowControl/>
        <w:spacing w:line="276" w:lineRule="auto"/>
        <w:ind w:firstLine="720"/>
        <w:jc w:val="both"/>
        <w:rPr>
          <w:rFonts w:ascii="Times New Roman" w:hAnsi="Times New Roman" w:cs="Times New Roman"/>
          <w:lang w:val="en-GB"/>
        </w:rPr>
      </w:pPr>
      <w:r w:rsidRPr="00CF7BD3">
        <w:rPr>
          <w:rFonts w:ascii="Times New Roman" w:hAnsi="Times New Roman" w:cs="Times New Roman"/>
          <w:lang w:val="en-GB"/>
        </w:rPr>
        <w:t xml:space="preserve">- </w:t>
      </w:r>
      <w:r w:rsidRPr="00CF7BD3">
        <w:rPr>
          <w:rFonts w:ascii="Times New Roman" w:hAnsi="Times New Roman" w:cs="Times New Roman"/>
        </w:rPr>
        <w:t>Trích dẫn trực tiếp: Phải ghi số trang của nội dung được trích dẫn. Sử dụng “p.” đối với một trang và “pp.” đối với nhiều trang. Ví dụ: (Nguyễn Văn A, 2023, p. 24); (Mitchell, 2017, pp. 24–25).</w:t>
      </w:r>
    </w:p>
    <w:p w14:paraId="656F410E" w14:textId="46A2C557" w:rsidR="00167D0C" w:rsidRPr="00167D0C" w:rsidRDefault="00CF7BD3" w:rsidP="00CF7BD3">
      <w:pPr>
        <w:widowControl/>
        <w:spacing w:line="276" w:lineRule="auto"/>
        <w:ind w:firstLine="720"/>
        <w:jc w:val="both"/>
        <w:rPr>
          <w:rFonts w:ascii="Times New Roman" w:eastAsia="Times New Roman" w:hAnsi="Times New Roman" w:cs="Times New Roman"/>
          <w:color w:val="auto"/>
          <w:lang w:val="en-GB" w:eastAsia="en-GB" w:bidi="ar-SA"/>
        </w:rPr>
      </w:pPr>
      <w:r>
        <w:rPr>
          <w:rFonts w:ascii="Times New Roman" w:eastAsia="Times New Roman" w:hAnsi="Times New Roman" w:cs="Times New Roman"/>
          <w:color w:val="auto"/>
          <w:lang w:val="en-GB" w:eastAsia="en-GB" w:bidi="ar-SA"/>
        </w:rPr>
        <w:t xml:space="preserve">- </w:t>
      </w:r>
      <w:r w:rsidR="00167D0C" w:rsidRPr="00167D0C">
        <w:rPr>
          <w:rFonts w:ascii="Times New Roman" w:eastAsia="Times New Roman" w:hAnsi="Times New Roman" w:cs="Times New Roman"/>
          <w:color w:val="auto"/>
          <w:lang w:val="en-GB" w:eastAsia="en-GB" w:bidi="ar-SA"/>
        </w:rPr>
        <w:t xml:space="preserve">Trích dẫn gián tiếp: Không bắt buộc ghi số trang. Ví dụ: (Smith &amp; Bruce, 2018). </w:t>
      </w:r>
    </w:p>
    <w:p w14:paraId="781F8FEC" w14:textId="68861ECC" w:rsidR="00167D0C" w:rsidRPr="00167D0C" w:rsidRDefault="00CF7BD3" w:rsidP="00CF7BD3">
      <w:pPr>
        <w:widowControl/>
        <w:spacing w:line="276" w:lineRule="auto"/>
        <w:ind w:firstLine="720"/>
        <w:jc w:val="both"/>
        <w:rPr>
          <w:rFonts w:ascii="Times New Roman" w:eastAsia="Times New Roman" w:hAnsi="Times New Roman" w:cs="Times New Roman"/>
          <w:color w:val="auto"/>
          <w:lang w:val="en-GB" w:eastAsia="en-GB" w:bidi="ar-SA"/>
        </w:rPr>
      </w:pPr>
      <w:r>
        <w:rPr>
          <w:rFonts w:ascii="Times New Roman" w:eastAsia="Times New Roman" w:hAnsi="Times New Roman" w:cs="Times New Roman"/>
          <w:color w:val="auto"/>
          <w:lang w:val="en-GB" w:eastAsia="en-GB" w:bidi="ar-SA"/>
        </w:rPr>
        <w:t xml:space="preserve">- </w:t>
      </w:r>
      <w:r w:rsidR="00167D0C" w:rsidRPr="00167D0C">
        <w:rPr>
          <w:rFonts w:ascii="Times New Roman" w:eastAsia="Times New Roman" w:hAnsi="Times New Roman" w:cs="Times New Roman"/>
          <w:color w:val="auto"/>
          <w:lang w:val="en-GB" w:eastAsia="en-GB" w:bidi="ar-SA"/>
        </w:rPr>
        <w:t xml:space="preserve">Các công trình có cùng tác giả và cùng năm xuất bản: Thêm các chữ cái a, b, c… sau năm xuất bản. Các chữ cái này cũng phải được thể hiện tương ứng trong danh mục tài liệu tham khảo. </w:t>
      </w:r>
    </w:p>
    <w:p w14:paraId="6DE148C4" w14:textId="77777777" w:rsidR="00167D0C" w:rsidRPr="00167D0C" w:rsidRDefault="00167D0C" w:rsidP="00CF7BD3">
      <w:pPr>
        <w:widowControl/>
        <w:spacing w:line="276" w:lineRule="auto"/>
        <w:jc w:val="both"/>
        <w:rPr>
          <w:rFonts w:ascii="Times New Roman" w:eastAsia="Times New Roman" w:hAnsi="Times New Roman" w:cs="Times New Roman"/>
          <w:color w:val="auto"/>
          <w:lang w:val="en-GB" w:eastAsia="en-GB" w:bidi="ar-SA"/>
        </w:rPr>
      </w:pPr>
      <w:r w:rsidRPr="00167D0C">
        <w:rPr>
          <w:rFonts w:ascii="Times New Roman" w:eastAsia="Times New Roman" w:hAnsi="Times New Roman" w:cs="Times New Roman"/>
          <w:color w:val="auto"/>
          <w:lang w:val="en-GB" w:eastAsia="en-GB" w:bidi="ar-SA"/>
        </w:rPr>
        <w:t>Ví dụ: Garrett và Mello (2019a, 2019b, 2019c) hoặc (Garrett &amp; Mello, 2019a, 2019b, 2019c).</w:t>
      </w:r>
    </w:p>
    <w:p w14:paraId="76B186F4" w14:textId="06644BE5" w:rsidR="00167D0C" w:rsidRPr="00167D0C" w:rsidRDefault="00CF7BD3" w:rsidP="00CF7BD3">
      <w:pPr>
        <w:widowControl/>
        <w:spacing w:line="276" w:lineRule="auto"/>
        <w:ind w:firstLine="720"/>
        <w:jc w:val="both"/>
        <w:rPr>
          <w:rFonts w:ascii="Times New Roman" w:eastAsia="Times New Roman" w:hAnsi="Times New Roman" w:cs="Times New Roman"/>
          <w:color w:val="auto"/>
          <w:lang w:val="en-GB" w:eastAsia="en-GB" w:bidi="ar-SA"/>
        </w:rPr>
      </w:pPr>
      <w:r>
        <w:rPr>
          <w:rFonts w:ascii="Times New Roman" w:eastAsia="Times New Roman" w:hAnsi="Times New Roman" w:cs="Times New Roman"/>
          <w:color w:val="auto"/>
          <w:lang w:val="en-GB" w:eastAsia="en-GB" w:bidi="ar-SA"/>
        </w:rPr>
        <w:t xml:space="preserve">- </w:t>
      </w:r>
      <w:r w:rsidR="00167D0C" w:rsidRPr="00167D0C">
        <w:rPr>
          <w:rFonts w:ascii="Times New Roman" w:eastAsia="Times New Roman" w:hAnsi="Times New Roman" w:cs="Times New Roman"/>
          <w:color w:val="auto"/>
          <w:lang w:val="en-GB" w:eastAsia="en-GB" w:bidi="ar-SA"/>
        </w:rPr>
        <w:t xml:space="preserve">Trích dẫn đồng thời nhiều công trình: </w:t>
      </w:r>
    </w:p>
    <w:p w14:paraId="1393334F" w14:textId="77777777" w:rsidR="00167D0C" w:rsidRPr="00167D0C" w:rsidRDefault="00167D0C" w:rsidP="00A20268">
      <w:pPr>
        <w:widowControl/>
        <w:spacing w:line="276" w:lineRule="auto"/>
        <w:ind w:firstLine="720"/>
        <w:jc w:val="both"/>
        <w:rPr>
          <w:rFonts w:ascii="Times New Roman" w:eastAsia="Times New Roman" w:hAnsi="Times New Roman" w:cs="Times New Roman"/>
          <w:color w:val="auto"/>
          <w:lang w:val="en-GB" w:eastAsia="en-GB" w:bidi="ar-SA"/>
        </w:rPr>
      </w:pPr>
      <w:r w:rsidRPr="00167D0C">
        <w:rPr>
          <w:rFonts w:ascii="Times New Roman" w:eastAsia="Times New Roman" w:hAnsi="Times New Roman" w:cs="Times New Roman"/>
          <w:color w:val="auto"/>
          <w:lang w:val="en-GB" w:eastAsia="en-GB" w:bidi="ar-SA"/>
        </w:rPr>
        <w:t>Cùng một tác giả hoặc cùng một nhóm tác giả: Sliwa và Martinez (2017, 2019a, 2019b, 2020) hoặc (Sliwa &amp; Martinez, 2017, 2019a, 2019b, 2020).</w:t>
      </w:r>
    </w:p>
    <w:p w14:paraId="11240A23" w14:textId="77777777" w:rsidR="00167D0C" w:rsidRPr="00167D0C" w:rsidRDefault="00167D0C" w:rsidP="00A20268">
      <w:pPr>
        <w:widowControl/>
        <w:spacing w:line="276" w:lineRule="auto"/>
        <w:ind w:firstLine="720"/>
        <w:jc w:val="both"/>
        <w:rPr>
          <w:rFonts w:ascii="Times New Roman" w:eastAsia="Times New Roman" w:hAnsi="Times New Roman" w:cs="Times New Roman"/>
          <w:color w:val="auto"/>
          <w:lang w:val="en-GB" w:eastAsia="en-GB" w:bidi="ar-SA"/>
        </w:rPr>
      </w:pPr>
      <w:r w:rsidRPr="00167D0C">
        <w:rPr>
          <w:rFonts w:ascii="Times New Roman" w:eastAsia="Times New Roman" w:hAnsi="Times New Roman" w:cs="Times New Roman"/>
          <w:color w:val="auto"/>
          <w:lang w:val="en-GB" w:eastAsia="en-GB" w:bidi="ar-SA"/>
        </w:rPr>
        <w:t>Khác tác giả: (Metivier, 2020; Ruckebusch &amp; Lakowicz, 2019; Sliwa &amp; Martinez, 2017).</w:t>
      </w:r>
    </w:p>
    <w:p w14:paraId="2EA5892D" w14:textId="7AD61B4F" w:rsidR="00167D0C" w:rsidRPr="00167D0C" w:rsidRDefault="00CF7BD3" w:rsidP="00CF7BD3">
      <w:pPr>
        <w:widowControl/>
        <w:spacing w:line="276" w:lineRule="auto"/>
        <w:ind w:firstLine="720"/>
        <w:jc w:val="both"/>
        <w:rPr>
          <w:rFonts w:ascii="Times New Roman" w:eastAsia="Times New Roman" w:hAnsi="Times New Roman" w:cs="Times New Roman"/>
          <w:color w:val="auto"/>
          <w:lang w:val="en-GB" w:eastAsia="en-GB" w:bidi="ar-SA"/>
        </w:rPr>
      </w:pPr>
      <w:r>
        <w:rPr>
          <w:rFonts w:ascii="Times New Roman" w:eastAsia="Times New Roman" w:hAnsi="Times New Roman" w:cs="Times New Roman"/>
          <w:color w:val="auto"/>
          <w:lang w:val="en-GB" w:eastAsia="en-GB" w:bidi="ar-SA"/>
        </w:rPr>
        <w:t xml:space="preserve">- </w:t>
      </w:r>
      <w:r w:rsidR="00167D0C" w:rsidRPr="00167D0C">
        <w:rPr>
          <w:rFonts w:ascii="Times New Roman" w:eastAsia="Times New Roman" w:hAnsi="Times New Roman" w:cs="Times New Roman"/>
          <w:color w:val="auto"/>
          <w:lang w:val="en-GB" w:eastAsia="en-GB" w:bidi="ar-SA"/>
        </w:rPr>
        <w:t xml:space="preserve">Trích dẫn tài liệu có tác giả là cơ quan, tổ chức: Lần đầu ghi đầy đủ tên cơ quan, tổ chức và tên viết tắt trong ngoặc vuông, ví dụ: (Bộ Văn hóa, Thể thao và Du lịch [BVHTTDL], 2024). Từ lần trích dẫn tiếp theo, có thể sử dụng tên viết tắt: (BVHTTDL, 2024). </w:t>
      </w:r>
    </w:p>
    <w:p w14:paraId="1F8C607C" w14:textId="6BCA1578" w:rsidR="00167D0C" w:rsidRPr="00167D0C" w:rsidRDefault="00CF7BD3" w:rsidP="00CF7BD3">
      <w:pPr>
        <w:widowControl/>
        <w:spacing w:line="276" w:lineRule="auto"/>
        <w:ind w:firstLine="720"/>
        <w:jc w:val="both"/>
        <w:rPr>
          <w:rFonts w:ascii="Times New Roman" w:eastAsia="Times New Roman" w:hAnsi="Times New Roman" w:cs="Times New Roman"/>
          <w:color w:val="auto"/>
          <w:lang w:val="en-GB" w:eastAsia="en-GB" w:bidi="ar-SA"/>
        </w:rPr>
      </w:pPr>
      <w:r>
        <w:rPr>
          <w:rFonts w:ascii="Times New Roman" w:eastAsia="Times New Roman" w:hAnsi="Times New Roman" w:cs="Times New Roman"/>
          <w:color w:val="auto"/>
          <w:lang w:val="en-GB" w:eastAsia="en-GB" w:bidi="ar-SA"/>
        </w:rPr>
        <w:t xml:space="preserve">- </w:t>
      </w:r>
      <w:r w:rsidR="00167D0C" w:rsidRPr="00167D0C">
        <w:rPr>
          <w:rFonts w:ascii="Times New Roman" w:eastAsia="Times New Roman" w:hAnsi="Times New Roman" w:cs="Times New Roman"/>
          <w:color w:val="auto"/>
          <w:lang w:val="en-GB" w:eastAsia="en-GB" w:bidi="ar-SA"/>
        </w:rPr>
        <w:t>Trích dẫn thứ cấp: Miller (1953, được dẫn theo Agrios, 2005) cho rằng… hoặc (Miller, 1953, được dẫn theo Agrios, 2005). Trong danh mục tài liệu tham khảo chỉ ghi tài liệu mà tác giả đã trực tiếp đọc, tức Agrios (2005).</w:t>
      </w:r>
    </w:p>
    <w:p w14:paraId="55AFACD9" w14:textId="77777777" w:rsidR="00163C8D" w:rsidRDefault="00163C8D" w:rsidP="00D61492">
      <w:pPr>
        <w:pStyle w:val="BodyText"/>
        <w:spacing w:before="120" w:after="120"/>
        <w:jc w:val="both"/>
      </w:pPr>
      <w:r w:rsidRPr="00AB584E">
        <w:rPr>
          <w:b/>
          <w:bCs/>
          <w:lang w:eastAsia="en-US" w:bidi="en-US"/>
        </w:rPr>
        <w:t xml:space="preserve">II. Quy </w:t>
      </w:r>
      <w:r>
        <w:rPr>
          <w:b/>
          <w:bCs/>
        </w:rPr>
        <w:t xml:space="preserve">tắc lập </w:t>
      </w:r>
      <w:r w:rsidRPr="00AB584E">
        <w:rPr>
          <w:b/>
          <w:bCs/>
          <w:lang w:eastAsia="en-US" w:bidi="en-US"/>
        </w:rPr>
        <w:t xml:space="preserve">danh </w:t>
      </w:r>
      <w:r>
        <w:rPr>
          <w:b/>
          <w:bCs/>
        </w:rPr>
        <w:t xml:space="preserve">mục Tài liệu </w:t>
      </w:r>
      <w:r w:rsidRPr="00AB584E">
        <w:rPr>
          <w:b/>
          <w:bCs/>
          <w:lang w:eastAsia="en-US" w:bidi="en-US"/>
        </w:rPr>
        <w:t xml:space="preserve">tham </w:t>
      </w:r>
      <w:r>
        <w:rPr>
          <w:b/>
          <w:bCs/>
        </w:rPr>
        <w:t>khảo</w:t>
      </w:r>
    </w:p>
    <w:p w14:paraId="4F86D1AE" w14:textId="366E1A8C" w:rsidR="00163C8D" w:rsidRPr="002C68D0" w:rsidRDefault="00163C8D" w:rsidP="00D61492">
      <w:pPr>
        <w:pStyle w:val="BodyText"/>
        <w:numPr>
          <w:ilvl w:val="0"/>
          <w:numId w:val="7"/>
        </w:numPr>
        <w:tabs>
          <w:tab w:val="left" w:pos="262"/>
        </w:tabs>
        <w:spacing w:after="0"/>
        <w:ind w:firstLine="567"/>
        <w:jc w:val="both"/>
      </w:pPr>
      <w:r w:rsidRPr="00AB584E">
        <w:rPr>
          <w:lang w:eastAsia="en-US" w:bidi="en-US"/>
        </w:rPr>
        <w:t xml:space="preserve">Danh </w:t>
      </w:r>
      <w:r>
        <w:t xml:space="preserve">mục tài liệu </w:t>
      </w:r>
      <w:r w:rsidRPr="00AB584E">
        <w:rPr>
          <w:lang w:eastAsia="en-US" w:bidi="en-US"/>
        </w:rPr>
        <w:t xml:space="preserve">tham </w:t>
      </w:r>
      <w:r>
        <w:t xml:space="preserve">khảo được bố trí ở cuối bài viết, được đặt tên </w:t>
      </w:r>
      <w:r w:rsidRPr="00AB584E">
        <w:rPr>
          <w:lang w:eastAsia="en-US" w:bidi="en-US"/>
        </w:rPr>
        <w:t xml:space="preserve">danh </w:t>
      </w:r>
      <w:r>
        <w:t xml:space="preserve">mục </w:t>
      </w:r>
      <w:r w:rsidRPr="00163C8D">
        <w:t xml:space="preserve">TÀI LIỆU </w:t>
      </w:r>
      <w:r w:rsidRPr="002C68D0">
        <w:rPr>
          <w:lang w:eastAsia="en-US" w:bidi="en-US"/>
        </w:rPr>
        <w:t xml:space="preserve">THAM </w:t>
      </w:r>
      <w:r w:rsidRPr="002C68D0">
        <w:t>KHẢO</w:t>
      </w:r>
      <w:r w:rsidRPr="002C68D0">
        <w:rPr>
          <w:b/>
          <w:bCs/>
        </w:rPr>
        <w:t xml:space="preserve"> </w:t>
      </w:r>
      <w:r w:rsidRPr="002C68D0">
        <w:rPr>
          <w:lang w:eastAsia="en-US" w:bidi="en-US"/>
        </w:rPr>
        <w:t xml:space="preserve">trong </w:t>
      </w:r>
      <w:r w:rsidR="009F500C">
        <w:t xml:space="preserve">bài báo bằng tiếng Việt và </w:t>
      </w:r>
      <w:r w:rsidR="009F500C">
        <w:t>REFERENCES</w:t>
      </w:r>
      <w:r w:rsidRPr="002C68D0">
        <w:rPr>
          <w:b/>
          <w:bCs/>
          <w:lang w:eastAsia="en-US" w:bidi="en-US"/>
        </w:rPr>
        <w:t xml:space="preserve"> </w:t>
      </w:r>
      <w:r w:rsidRPr="002C68D0">
        <w:rPr>
          <w:lang w:eastAsia="en-US" w:bidi="en-US"/>
        </w:rPr>
        <w:t xml:space="preserve">trong </w:t>
      </w:r>
      <w:r w:rsidRPr="002C68D0">
        <w:t xml:space="preserve">bài báo bằng tiếng </w:t>
      </w:r>
      <w:r w:rsidRPr="002C68D0">
        <w:rPr>
          <w:lang w:eastAsia="en-US" w:bidi="en-US"/>
        </w:rPr>
        <w:t>Anh.</w:t>
      </w:r>
    </w:p>
    <w:p w14:paraId="0226D9AE" w14:textId="0A1B8838" w:rsidR="00163C8D" w:rsidRPr="00863E67" w:rsidRDefault="00163C8D" w:rsidP="00D61492">
      <w:pPr>
        <w:pStyle w:val="BodyText"/>
        <w:numPr>
          <w:ilvl w:val="0"/>
          <w:numId w:val="7"/>
        </w:numPr>
        <w:tabs>
          <w:tab w:val="left" w:pos="267"/>
        </w:tabs>
        <w:spacing w:after="0"/>
        <w:ind w:firstLine="567"/>
        <w:jc w:val="both"/>
      </w:pPr>
      <w:r w:rsidRPr="002C68D0">
        <w:t xml:space="preserve">Thứ tự tài liệu tham khảo </w:t>
      </w:r>
      <w:r w:rsidRPr="002C68D0">
        <w:rPr>
          <w:lang w:eastAsia="en-US" w:bidi="en-US"/>
        </w:rPr>
        <w:t xml:space="preserve">trong danh </w:t>
      </w:r>
      <w:r w:rsidRPr="002C68D0">
        <w:t xml:space="preserve">mục được sắp xếp </w:t>
      </w:r>
      <w:r w:rsidRPr="002C68D0">
        <w:rPr>
          <w:lang w:eastAsia="en-US" w:bidi="en-US"/>
        </w:rPr>
        <w:t xml:space="preserve">theo </w:t>
      </w:r>
      <w:r w:rsidRPr="002C68D0">
        <w:t xml:space="preserve">trình tự </w:t>
      </w:r>
      <w:r w:rsidRPr="002C68D0">
        <w:rPr>
          <w:lang w:eastAsia="en-US" w:bidi="en-US"/>
        </w:rPr>
        <w:t xml:space="preserve">alphabet </w:t>
      </w:r>
      <w:r w:rsidRPr="002C68D0">
        <w:t xml:space="preserve">(trình tự </w:t>
      </w:r>
      <w:r w:rsidRPr="002C68D0">
        <w:rPr>
          <w:lang w:eastAsia="en-US" w:bidi="en-US"/>
        </w:rPr>
        <w:t xml:space="preserve">abc) </w:t>
      </w:r>
      <w:r w:rsidRPr="002C68D0">
        <w:t>bởi họ của tác giả đầu</w:t>
      </w:r>
      <w:r w:rsidR="002C68D0" w:rsidRPr="002C68D0">
        <w:t xml:space="preserve"> đối với tài liệu tiếng nước ngoài và tên của tác giả đầu đối với tài liệu tiếng Việt</w:t>
      </w:r>
      <w:r w:rsidRPr="002C68D0">
        <w:t xml:space="preserve"> </w:t>
      </w:r>
      <w:r w:rsidRPr="002C68D0">
        <w:rPr>
          <w:lang w:eastAsia="en-US" w:bidi="en-US"/>
        </w:rPr>
        <w:t>(first author).</w:t>
      </w:r>
    </w:p>
    <w:p w14:paraId="7A7648B4" w14:textId="1A4AFCDA" w:rsidR="00863E67" w:rsidRPr="00863E67" w:rsidRDefault="00863E67" w:rsidP="00863E67">
      <w:pPr>
        <w:widowControl/>
        <w:ind w:firstLine="567"/>
        <w:rPr>
          <w:rFonts w:ascii="Times New Roman" w:eastAsia="Times New Roman" w:hAnsi="Times New Roman" w:cs="Times New Roman"/>
          <w:color w:val="auto"/>
          <w:lang w:val="en-GB" w:eastAsia="en-GB" w:bidi="ar-SA"/>
        </w:rPr>
      </w:pPr>
      <w:r>
        <w:rPr>
          <w:rFonts w:ascii="Times New Roman" w:eastAsia="Times New Roman" w:hAnsi="Symbol" w:cs="Times New Roman"/>
          <w:color w:val="auto"/>
          <w:lang w:val="en-GB" w:eastAsia="en-GB" w:bidi="ar-SA"/>
        </w:rPr>
        <w:t xml:space="preserve">- </w:t>
      </w:r>
      <w:r w:rsidRPr="00863E67">
        <w:rPr>
          <w:rFonts w:ascii="Times New Roman" w:eastAsia="Times New Roman" w:hAnsi="Times New Roman" w:cs="Times New Roman"/>
          <w:color w:val="auto"/>
          <w:lang w:val="en-GB" w:eastAsia="en-GB" w:bidi="ar-SA"/>
        </w:rPr>
        <w:t xml:space="preserve">Với các tài liệu của cùng một tác giả hoặc cùng một nhóm tác giả, tài liệu không xác định được năm xuất bản (n.d.) được xếp trước, sau đó các tài liệu có năm xuất bản được sắp xếp theo thứ tự thời gian từ trước đến sau. </w:t>
      </w:r>
    </w:p>
    <w:p w14:paraId="7D72B9C5" w14:textId="77777777" w:rsidR="00863E67" w:rsidRDefault="00863E67" w:rsidP="00863E67">
      <w:pPr>
        <w:widowControl/>
        <w:ind w:firstLine="567"/>
        <w:rPr>
          <w:rFonts w:ascii="Times New Roman" w:eastAsia="Times New Roman" w:hAnsi="Times New Roman" w:cs="Times New Roman"/>
          <w:color w:val="auto"/>
          <w:lang w:val="en-GB" w:eastAsia="en-GB" w:bidi="ar-SA"/>
        </w:rPr>
      </w:pPr>
      <w:r>
        <w:rPr>
          <w:rFonts w:ascii="Times New Roman" w:eastAsia="Times New Roman" w:hAnsi="Symbol" w:cs="Times New Roman"/>
          <w:color w:val="auto"/>
          <w:lang w:val="en-GB" w:eastAsia="en-GB" w:bidi="ar-SA"/>
        </w:rPr>
        <w:t xml:space="preserve">- </w:t>
      </w:r>
      <w:r w:rsidRPr="00863E67">
        <w:rPr>
          <w:rFonts w:ascii="Times New Roman" w:eastAsia="Times New Roman" w:hAnsi="Times New Roman" w:cs="Times New Roman"/>
          <w:color w:val="auto"/>
          <w:lang w:val="en-GB" w:eastAsia="en-GB" w:bidi="ar-SA"/>
        </w:rPr>
        <w:t xml:space="preserve">Với các tài liệu có cùng tác giả hoặc cùng nhóm tác giả và cùng năm xuất bản, sắp xếp theo thứ tự chữ cái của tên tài liệu; đồng thời thêm các chữ cái a, b, c… ngay sau năm xuất bản. Các ký </w:t>
      </w:r>
      <w:r w:rsidRPr="00863E67">
        <w:rPr>
          <w:rFonts w:ascii="Times New Roman" w:eastAsia="Times New Roman" w:hAnsi="Times New Roman" w:cs="Times New Roman"/>
          <w:color w:val="auto"/>
          <w:lang w:val="en-GB" w:eastAsia="en-GB" w:bidi="ar-SA"/>
        </w:rPr>
        <w:lastRenderedPageBreak/>
        <w:t xml:space="preserve">hiệu này phải được sử dụng thống nhất trong trích dẫn trong văn bản và danh mục tài liệu tham khảo. </w:t>
      </w:r>
    </w:p>
    <w:p w14:paraId="1CCF8D80" w14:textId="77777777" w:rsidR="00863E67" w:rsidRDefault="00863E67" w:rsidP="00863E67">
      <w:pPr>
        <w:widowControl/>
        <w:ind w:firstLine="567"/>
        <w:rPr>
          <w:rFonts w:ascii="Times New Roman" w:eastAsia="Times New Roman" w:hAnsi="Times New Roman" w:cs="Times New Roman"/>
          <w:color w:val="auto"/>
          <w:lang w:val="en-GB" w:eastAsia="en-GB" w:bidi="ar-SA"/>
        </w:rPr>
      </w:pPr>
      <w:r>
        <w:rPr>
          <w:rFonts w:ascii="Times New Roman" w:eastAsia="Times New Roman" w:hAnsi="Times New Roman" w:cs="Times New Roman"/>
          <w:color w:val="auto"/>
          <w:lang w:val="en-GB" w:eastAsia="en-GB" w:bidi="ar-SA"/>
        </w:rPr>
        <w:t xml:space="preserve">- </w:t>
      </w:r>
      <w:r w:rsidRPr="00863E67">
        <w:rPr>
          <w:rFonts w:ascii="Times New Roman" w:eastAsia="Times New Roman" w:hAnsi="Times New Roman" w:cs="Times New Roman"/>
          <w:color w:val="auto"/>
          <w:lang w:val="en-GB" w:eastAsia="en-GB" w:bidi="ar-SA"/>
        </w:rPr>
        <w:t xml:space="preserve">Việc sắp xếp được thực hiện theo nguyên tắc chữ theo chữ. Khi tên của hai tác giả hoặc tổ chức có phần đầu giống nhau, tên ngắn hơn được xếp trước tên dài hơn. Ví dụ: Brown, J. R. được xếp trước Browning, A. R. </w:t>
      </w:r>
    </w:p>
    <w:p w14:paraId="2974B64B" w14:textId="6A6CA901" w:rsidR="00863E67" w:rsidRPr="00863E67" w:rsidRDefault="00863E67" w:rsidP="00863E67">
      <w:pPr>
        <w:widowControl/>
        <w:ind w:firstLine="567"/>
        <w:rPr>
          <w:rFonts w:ascii="Times New Roman" w:eastAsia="Times New Roman" w:hAnsi="Times New Roman" w:cs="Times New Roman"/>
          <w:color w:val="auto"/>
          <w:lang w:val="en-GB" w:eastAsia="en-GB" w:bidi="ar-SA"/>
        </w:rPr>
      </w:pPr>
      <w:r w:rsidRPr="00863E67">
        <w:rPr>
          <w:rFonts w:ascii="Times New Roman" w:eastAsia="Times New Roman" w:hAnsi="Times New Roman" w:cs="Times New Roman"/>
          <w:color w:val="auto"/>
          <w:lang w:val="en-GB" w:eastAsia="en-GB" w:bidi="ar-SA"/>
        </w:rPr>
        <w:t xml:space="preserve">- </w:t>
      </w:r>
      <w:r w:rsidRPr="00863E67">
        <w:rPr>
          <w:rFonts w:ascii="Times New Roman" w:hAnsi="Times New Roman" w:cs="Times New Roman"/>
          <w:color w:val="auto"/>
          <w:lang w:val="en-GB" w:eastAsia="en-GB" w:bidi="ar-SA"/>
        </w:rPr>
        <w:t>Đối với văn bản quy phạm pháp luật, quy định hoặc quy chế, cơ quan ban hành văn bản được xác định là tác giả. Tài liệu được sắp xếp theo tên đầy đủ của cơ quan ban hành.</w:t>
      </w:r>
    </w:p>
    <w:p w14:paraId="0BBD1228" w14:textId="7BDD6A5D" w:rsidR="00FF0BE3" w:rsidRPr="00FF0BE3" w:rsidRDefault="00FF0BE3" w:rsidP="00557AC3">
      <w:pPr>
        <w:pStyle w:val="ListParagraph"/>
        <w:numPr>
          <w:ilvl w:val="0"/>
          <w:numId w:val="15"/>
        </w:numPr>
        <w:tabs>
          <w:tab w:val="left" w:pos="522"/>
        </w:tabs>
        <w:spacing w:before="120" w:after="120" w:line="262" w:lineRule="auto"/>
        <w:ind w:left="0" w:firstLine="0"/>
        <w:rPr>
          <w:rFonts w:ascii="Times New Roman" w:eastAsia="Times New Roman" w:hAnsi="Times New Roman" w:cs="Times New Roman"/>
        </w:rPr>
      </w:pPr>
      <w:r w:rsidRPr="00FF0BE3">
        <w:rPr>
          <w:rFonts w:ascii="Times New Roman" w:eastAsia="Times New Roman" w:hAnsi="Times New Roman" w:cs="Times New Roman"/>
          <w:b/>
          <w:bCs/>
          <w:lang w:eastAsia="en-US" w:bidi="en-US"/>
        </w:rPr>
        <w:t xml:space="preserve">Quy </w:t>
      </w:r>
      <w:r w:rsidRPr="00FF0BE3">
        <w:rPr>
          <w:rFonts w:ascii="Times New Roman" w:eastAsia="Times New Roman" w:hAnsi="Times New Roman" w:cs="Times New Roman"/>
          <w:b/>
          <w:bCs/>
        </w:rPr>
        <w:t xml:space="preserve">định tạo </w:t>
      </w:r>
      <w:r w:rsidRPr="00FF0BE3">
        <w:rPr>
          <w:rFonts w:ascii="Times New Roman" w:eastAsia="Times New Roman" w:hAnsi="Times New Roman" w:cs="Times New Roman"/>
          <w:b/>
          <w:bCs/>
          <w:lang w:eastAsia="en-US" w:bidi="en-US"/>
        </w:rPr>
        <w:t xml:space="preserve">danh </w:t>
      </w:r>
      <w:r w:rsidRPr="00FF0BE3">
        <w:rPr>
          <w:rFonts w:ascii="Times New Roman" w:eastAsia="Times New Roman" w:hAnsi="Times New Roman" w:cs="Times New Roman"/>
          <w:b/>
          <w:bCs/>
        </w:rPr>
        <w:t xml:space="preserve">mục tài liệu </w:t>
      </w:r>
      <w:r w:rsidRPr="00FF0BE3">
        <w:rPr>
          <w:rFonts w:ascii="Times New Roman" w:eastAsia="Times New Roman" w:hAnsi="Times New Roman" w:cs="Times New Roman"/>
          <w:b/>
          <w:bCs/>
          <w:lang w:eastAsia="en-US" w:bidi="en-US"/>
        </w:rPr>
        <w:t xml:space="preserve">tham </w:t>
      </w:r>
      <w:r w:rsidRPr="00FF0BE3">
        <w:rPr>
          <w:rFonts w:ascii="Times New Roman" w:eastAsia="Times New Roman" w:hAnsi="Times New Roman" w:cs="Times New Roman"/>
          <w:b/>
          <w:bCs/>
        </w:rPr>
        <w:t>khảo</w:t>
      </w:r>
    </w:p>
    <w:p w14:paraId="53FBD910" w14:textId="7FC328E1" w:rsidR="009F7132" w:rsidRPr="009F7132" w:rsidRDefault="009F7132" w:rsidP="00CB2C80">
      <w:pPr>
        <w:pStyle w:val="BodyText"/>
        <w:numPr>
          <w:ilvl w:val="0"/>
          <w:numId w:val="16"/>
        </w:numPr>
        <w:pBdr>
          <w:bottom w:val="single" w:sz="4" w:space="0" w:color="auto"/>
        </w:pBdr>
        <w:spacing w:after="0" w:line="262" w:lineRule="auto"/>
        <w:ind w:left="0" w:firstLine="567"/>
        <w:jc w:val="both"/>
      </w:pPr>
      <w:r w:rsidRPr="00FF0BE3">
        <w:rPr>
          <w:b/>
          <w:bCs/>
        </w:rPr>
        <w:t xml:space="preserve">Cấu trúc tiêu chuẩn của một mục </w:t>
      </w:r>
      <w:r w:rsidRPr="00FF0BE3">
        <w:rPr>
          <w:b/>
          <w:bCs/>
          <w:lang w:eastAsia="en-US" w:bidi="en-US"/>
        </w:rPr>
        <w:t xml:space="preserve">trong danh </w:t>
      </w:r>
      <w:r w:rsidRPr="00FF0BE3">
        <w:rPr>
          <w:b/>
          <w:bCs/>
        </w:rPr>
        <w:t xml:space="preserve">mục Tài liệu </w:t>
      </w:r>
      <w:r w:rsidRPr="00FF0BE3">
        <w:rPr>
          <w:b/>
          <w:bCs/>
          <w:lang w:eastAsia="en-US" w:bidi="en-US"/>
        </w:rPr>
        <w:t xml:space="preserve">tham </w:t>
      </w:r>
      <w:r w:rsidRPr="00FF0BE3">
        <w:rPr>
          <w:b/>
          <w:bCs/>
        </w:rPr>
        <w:t>khảo</w:t>
      </w:r>
    </w:p>
    <w:p w14:paraId="013604A6" w14:textId="5841DDAF" w:rsidR="00163C8D" w:rsidRPr="00FF0BE3" w:rsidRDefault="009F500C" w:rsidP="00CB2C80">
      <w:pPr>
        <w:pStyle w:val="BodyText"/>
        <w:pBdr>
          <w:bottom w:val="single" w:sz="4" w:space="0" w:color="auto"/>
        </w:pBdr>
        <w:spacing w:after="0" w:line="262" w:lineRule="auto"/>
        <w:ind w:firstLine="567"/>
        <w:jc w:val="both"/>
      </w:pPr>
      <w:r>
        <w:t>Tác giả/nhóm tác giả. (Năm xuất bản). Tên tài liệu. Nguồn xuất bản. DOI hoặc URL (nếu có).</w:t>
      </w:r>
    </w:p>
    <w:p w14:paraId="3E0CE52C" w14:textId="795DD93E" w:rsidR="00163C8D" w:rsidRPr="00781AC8" w:rsidRDefault="003402C5" w:rsidP="00CB2C80">
      <w:pPr>
        <w:pStyle w:val="BodyText"/>
        <w:numPr>
          <w:ilvl w:val="0"/>
          <w:numId w:val="8"/>
        </w:numPr>
        <w:tabs>
          <w:tab w:val="left" w:pos="730"/>
        </w:tabs>
        <w:spacing w:after="0" w:line="262" w:lineRule="auto"/>
        <w:ind w:firstLine="567"/>
        <w:jc w:val="both"/>
        <w:rPr>
          <w:b/>
          <w:bCs/>
        </w:rPr>
      </w:pPr>
      <w:r>
        <w:rPr>
          <w:b/>
          <w:bCs/>
          <w:lang w:val="en-US"/>
        </w:rPr>
        <w:t>Tên t</w:t>
      </w:r>
      <w:r w:rsidR="00163C8D" w:rsidRPr="009F7132">
        <w:rPr>
          <w:b/>
          <w:bCs/>
        </w:rPr>
        <w:t>ác giả</w:t>
      </w:r>
    </w:p>
    <w:p w14:paraId="49FCC0BF" w14:textId="12DB613D" w:rsidR="00781AC8" w:rsidRPr="00781AC8" w:rsidRDefault="00781AC8" w:rsidP="0001534F">
      <w:pPr>
        <w:pStyle w:val="BodyText"/>
        <w:tabs>
          <w:tab w:val="left" w:pos="730"/>
        </w:tabs>
        <w:spacing w:after="0" w:line="262" w:lineRule="auto"/>
        <w:ind w:firstLine="567"/>
        <w:jc w:val="both"/>
      </w:pPr>
      <w:r w:rsidRPr="00781AC8">
        <w:t>-</w:t>
      </w:r>
      <w:r w:rsidRPr="00781AC8">
        <w:tab/>
        <w:t>Đối với công trình xuất bản bằng tiếng Việt: viết đầy đủ họ tên tác giả theo thứ tự họ trước tên sau (</w:t>
      </w:r>
      <w:r w:rsidRPr="002C68D0">
        <w:rPr>
          <w:i/>
          <w:iCs/>
          <w:u w:val="single"/>
        </w:rPr>
        <w:t>ví dụ:</w:t>
      </w:r>
      <w:r w:rsidRPr="00781AC8">
        <w:t xml:space="preserve"> Nguyễn </w:t>
      </w:r>
      <w:r w:rsidR="00C103CE" w:rsidRPr="00CB2C80">
        <w:t>Hoàng Hương</w:t>
      </w:r>
      <w:r w:rsidRPr="00781AC8">
        <w:t>).</w:t>
      </w:r>
    </w:p>
    <w:p w14:paraId="69AC876C" w14:textId="7099553E" w:rsidR="00163C8D" w:rsidRPr="00AC67BB" w:rsidRDefault="00781AC8" w:rsidP="0001534F">
      <w:pPr>
        <w:pStyle w:val="BodyText"/>
        <w:tabs>
          <w:tab w:val="left" w:pos="1086"/>
        </w:tabs>
        <w:spacing w:after="0" w:line="262" w:lineRule="auto"/>
        <w:ind w:firstLine="567"/>
        <w:jc w:val="both"/>
        <w:rPr>
          <w:lang w:val="en-GB"/>
        </w:rPr>
      </w:pPr>
      <w:r w:rsidRPr="00781AC8">
        <w:t xml:space="preserve">- Đối với công trình xuất bản bằng tiếng Anh: </w:t>
      </w:r>
      <w:r w:rsidR="00163C8D">
        <w:t>Họ tác giả được viết đầy đủ</w:t>
      </w:r>
      <w:r w:rsidR="009F7132" w:rsidRPr="009F7132">
        <w:t>,</w:t>
      </w:r>
      <w:r w:rsidR="00163C8D">
        <w:t xml:space="preserve"> Các chữ viết tắt tên tác giả được viết cách biệt bởi dấu chấm (.). </w:t>
      </w:r>
      <w:r w:rsidR="00163C8D" w:rsidRPr="009F7132">
        <w:rPr>
          <w:i/>
          <w:iCs/>
          <w:u w:val="single"/>
        </w:rPr>
        <w:t>Ví dụ:</w:t>
      </w:r>
      <w:r w:rsidR="00163C8D" w:rsidRPr="009F7132">
        <w:t xml:space="preserve"> </w:t>
      </w:r>
      <w:r w:rsidR="00163C8D" w:rsidRPr="00781AC8">
        <w:rPr>
          <w:lang w:eastAsia="en-US" w:bidi="en-US"/>
        </w:rPr>
        <w:t>Mitchell, J.</w:t>
      </w:r>
      <w:r w:rsidR="00AC67BB">
        <w:rPr>
          <w:lang w:val="en-GB" w:eastAsia="en-US" w:bidi="en-US"/>
        </w:rPr>
        <w:t xml:space="preserve"> </w:t>
      </w:r>
      <w:r w:rsidR="00163C8D" w:rsidRPr="00781AC8">
        <w:rPr>
          <w:lang w:eastAsia="en-US" w:bidi="en-US"/>
        </w:rPr>
        <w:t>A</w:t>
      </w:r>
      <w:r w:rsidR="00AC67BB">
        <w:rPr>
          <w:lang w:val="en-GB" w:eastAsia="en-US" w:bidi="en-US"/>
        </w:rPr>
        <w:t xml:space="preserve"> </w:t>
      </w:r>
    </w:p>
    <w:p w14:paraId="70AF6115" w14:textId="34099481" w:rsidR="0001534F" w:rsidRPr="0001534F" w:rsidRDefault="0001534F" w:rsidP="0001534F">
      <w:pPr>
        <w:widowControl/>
        <w:ind w:firstLine="567"/>
        <w:rPr>
          <w:rFonts w:ascii="Times New Roman" w:eastAsia="Times New Roman" w:hAnsi="Times New Roman" w:cs="Times New Roman"/>
          <w:color w:val="auto"/>
          <w:lang w:val="en-GB" w:eastAsia="en-GB" w:bidi="ar-SA"/>
        </w:rPr>
      </w:pPr>
      <w:r>
        <w:rPr>
          <w:rFonts w:ascii="Times New Roman" w:eastAsia="Times New Roman" w:hAnsi="Times New Roman" w:cs="Times New Roman"/>
          <w:color w:val="auto"/>
          <w:lang w:val="en-GB" w:eastAsia="en-GB" w:bidi="ar-SA"/>
        </w:rPr>
        <w:t xml:space="preserve">- </w:t>
      </w:r>
      <w:r w:rsidRPr="0001534F">
        <w:rPr>
          <w:rFonts w:ascii="Times New Roman" w:eastAsia="Times New Roman" w:hAnsi="Times New Roman" w:cs="Times New Roman"/>
          <w:color w:val="auto"/>
          <w:lang w:val="en-GB" w:eastAsia="en-GB" w:bidi="ar-SA"/>
        </w:rPr>
        <w:t xml:space="preserve">Các đồng tác giả được phân cách bằng dấu phẩy; ký hiệu “&amp;” được đặt trước tác giả cuối cùng. </w:t>
      </w:r>
      <w:r w:rsidRPr="0001534F">
        <w:rPr>
          <w:rFonts w:ascii="Times New Roman" w:eastAsia="Times New Roman" w:hAnsi="Times New Roman" w:cs="Times New Roman"/>
          <w:i/>
          <w:color w:val="auto"/>
          <w:lang w:val="en-GB" w:eastAsia="en-GB" w:bidi="ar-SA"/>
        </w:rPr>
        <w:t>Ví dụ:</w:t>
      </w:r>
      <w:r w:rsidRPr="0001534F">
        <w:rPr>
          <w:rFonts w:ascii="Times New Roman" w:eastAsia="Times New Roman" w:hAnsi="Times New Roman" w:cs="Times New Roman"/>
          <w:color w:val="auto"/>
          <w:lang w:val="en-GB" w:eastAsia="en-GB" w:bidi="ar-SA"/>
        </w:rPr>
        <w:t xml:space="preserve"> Mitchell, J. A., Thomson, M., &amp; Coyne, R.</w:t>
      </w:r>
    </w:p>
    <w:p w14:paraId="55FBC419" w14:textId="45F6DDAA" w:rsidR="00163C8D" w:rsidRPr="00895222" w:rsidRDefault="00163C8D" w:rsidP="0001534F">
      <w:pPr>
        <w:pStyle w:val="BodyText"/>
        <w:tabs>
          <w:tab w:val="left" w:pos="1086"/>
        </w:tabs>
        <w:spacing w:after="0" w:line="262" w:lineRule="auto"/>
        <w:ind w:firstLine="567"/>
        <w:jc w:val="both"/>
        <w:rPr>
          <w:lang w:eastAsia="en-US" w:bidi="en-US"/>
        </w:rPr>
      </w:pPr>
      <w:r>
        <w:t xml:space="preserve">Các đồng tác giả có họ và chữ viết tắt của tên giống </w:t>
      </w:r>
      <w:r w:rsidRPr="00AB584E">
        <w:rPr>
          <w:lang w:eastAsia="en-US" w:bidi="en-US"/>
        </w:rPr>
        <w:t xml:space="preserve">nhau </w:t>
      </w:r>
      <w:r>
        <w:t xml:space="preserve">thì viết thêm tên đầy đủ </w:t>
      </w:r>
      <w:r w:rsidRPr="00AB584E">
        <w:rPr>
          <w:lang w:eastAsia="en-US" w:bidi="en-US"/>
        </w:rPr>
        <w:t xml:space="preserve">trong </w:t>
      </w:r>
      <w:r>
        <w:t xml:space="preserve">ngoặc vuông </w:t>
      </w:r>
      <w:r w:rsidRPr="00AB584E">
        <w:rPr>
          <w:lang w:eastAsia="en-US" w:bidi="en-US"/>
        </w:rPr>
        <w:t xml:space="preserve">([ </w:t>
      </w:r>
      <w:r w:rsidRPr="009F7132">
        <w:rPr>
          <w:lang w:eastAsia="en-US" w:bidi="en-US"/>
        </w:rPr>
        <w:t xml:space="preserve">]). </w:t>
      </w:r>
      <w:r w:rsidRPr="009F7132">
        <w:rPr>
          <w:i/>
          <w:iCs/>
          <w:u w:val="single"/>
        </w:rPr>
        <w:t>Ví dụ</w:t>
      </w:r>
      <w:r w:rsidR="009F7132" w:rsidRPr="00895222">
        <w:t>:</w:t>
      </w:r>
      <w:r w:rsidRPr="009F7132">
        <w:t xml:space="preserve"> </w:t>
      </w:r>
      <w:r w:rsidRPr="009F7132">
        <w:rPr>
          <w:lang w:eastAsia="en-US" w:bidi="en-US"/>
        </w:rPr>
        <w:t>Mendeley, J. [James]</w:t>
      </w:r>
      <w:bookmarkStart w:id="0" w:name="_GoBack"/>
      <w:bookmarkEnd w:id="0"/>
    </w:p>
    <w:p w14:paraId="369ED7F0" w14:textId="77777777" w:rsidR="00163C8D" w:rsidRPr="009F7132" w:rsidRDefault="00163C8D" w:rsidP="00CB2C80">
      <w:pPr>
        <w:pStyle w:val="BodyText"/>
        <w:spacing w:after="0" w:line="262" w:lineRule="auto"/>
        <w:ind w:firstLine="567"/>
        <w:jc w:val="both"/>
        <w:rPr>
          <w:b/>
          <w:bCs/>
        </w:rPr>
      </w:pPr>
      <w:r w:rsidRPr="00895222">
        <w:rPr>
          <w:b/>
          <w:bCs/>
          <w:sz w:val="26"/>
          <w:szCs w:val="26"/>
          <w:lang w:eastAsia="en-US" w:bidi="en-US"/>
        </w:rPr>
        <w:t xml:space="preserve">• </w:t>
      </w:r>
      <w:r w:rsidRPr="009F7132">
        <w:rPr>
          <w:b/>
          <w:bCs/>
        </w:rPr>
        <w:t>Năm xuất bản</w:t>
      </w:r>
    </w:p>
    <w:p w14:paraId="06CED866" w14:textId="77777777" w:rsidR="00163C8D" w:rsidRDefault="00163C8D" w:rsidP="00CB2C80">
      <w:pPr>
        <w:pStyle w:val="BodyText"/>
        <w:tabs>
          <w:tab w:val="left" w:pos="1086"/>
        </w:tabs>
        <w:spacing w:after="0" w:line="262" w:lineRule="auto"/>
        <w:ind w:left="567"/>
        <w:jc w:val="both"/>
      </w:pPr>
      <w:r>
        <w:t xml:space="preserve">Đây là thời </w:t>
      </w:r>
      <w:r w:rsidRPr="00AB584E">
        <w:rPr>
          <w:lang w:eastAsia="en-US" w:bidi="en-US"/>
        </w:rPr>
        <w:t xml:space="preserve">gian </w:t>
      </w:r>
      <w:r>
        <w:t xml:space="preserve">xuất bản tài liệu </w:t>
      </w:r>
      <w:r w:rsidRPr="00AB584E">
        <w:rPr>
          <w:lang w:eastAsia="en-US" w:bidi="en-US"/>
        </w:rPr>
        <w:t xml:space="preserve">ghi theo </w:t>
      </w:r>
      <w:r>
        <w:t>năm xuất bản.</w:t>
      </w:r>
    </w:p>
    <w:p w14:paraId="48507C19" w14:textId="77777777" w:rsidR="00163C8D" w:rsidRPr="009F7132" w:rsidRDefault="00163C8D" w:rsidP="00CB2C80">
      <w:pPr>
        <w:pStyle w:val="BodyText"/>
        <w:tabs>
          <w:tab w:val="left" w:pos="1086"/>
        </w:tabs>
        <w:spacing w:after="0" w:line="262" w:lineRule="auto"/>
        <w:ind w:left="567"/>
        <w:jc w:val="both"/>
      </w:pPr>
      <w:r>
        <w:t xml:space="preserve">Nếu không rõ thời </w:t>
      </w:r>
      <w:r w:rsidRPr="00AB584E">
        <w:rPr>
          <w:lang w:eastAsia="en-US" w:bidi="en-US"/>
        </w:rPr>
        <w:t xml:space="preserve">gian </w:t>
      </w:r>
      <w:r>
        <w:t xml:space="preserve">xuất bản, viết </w:t>
      </w:r>
      <w:r w:rsidRPr="00AB584E">
        <w:rPr>
          <w:lang w:eastAsia="en-US" w:bidi="en-US"/>
        </w:rPr>
        <w:t xml:space="preserve">(n.d.). </w:t>
      </w:r>
      <w:r w:rsidRPr="009F7132">
        <w:rPr>
          <w:i/>
          <w:iCs/>
          <w:u w:val="single"/>
        </w:rPr>
        <w:t>Ví dụ:</w:t>
      </w:r>
      <w:r w:rsidRPr="009F7132">
        <w:t xml:space="preserve"> </w:t>
      </w:r>
      <w:r w:rsidRPr="009F7132">
        <w:rPr>
          <w:lang w:val="da-DK" w:eastAsia="en-US" w:bidi="en-US"/>
        </w:rPr>
        <w:t>Mendeley, J.A. (n.d.)</w:t>
      </w:r>
    </w:p>
    <w:p w14:paraId="52B5AA04" w14:textId="77777777" w:rsidR="00163C8D" w:rsidRPr="009F7132" w:rsidRDefault="00163C8D" w:rsidP="00CB2C80">
      <w:pPr>
        <w:pStyle w:val="BodyText"/>
        <w:spacing w:after="0" w:line="262" w:lineRule="auto"/>
        <w:ind w:firstLine="567"/>
        <w:jc w:val="both"/>
        <w:rPr>
          <w:b/>
          <w:bCs/>
        </w:rPr>
      </w:pPr>
      <w:r w:rsidRPr="009F7132">
        <w:rPr>
          <w:b/>
          <w:bCs/>
          <w:sz w:val="26"/>
          <w:szCs w:val="26"/>
          <w:lang w:eastAsia="en-US" w:bidi="en-US"/>
        </w:rPr>
        <w:t xml:space="preserve">• </w:t>
      </w:r>
      <w:r w:rsidRPr="009F7132">
        <w:rPr>
          <w:b/>
          <w:bCs/>
        </w:rPr>
        <w:t>Tiêu đề</w:t>
      </w:r>
    </w:p>
    <w:p w14:paraId="1E483A9D" w14:textId="121BDC53" w:rsidR="00163C8D" w:rsidRDefault="00163C8D" w:rsidP="00CB2C80">
      <w:pPr>
        <w:pStyle w:val="BodyText"/>
        <w:spacing w:after="0" w:line="262" w:lineRule="auto"/>
        <w:ind w:firstLine="567"/>
        <w:jc w:val="both"/>
      </w:pPr>
      <w:r>
        <w:t xml:space="preserve">Tiêu đề nêu tên của tài </w:t>
      </w:r>
      <w:r w:rsidRPr="002C68D0">
        <w:t>liệụ</w:t>
      </w:r>
      <w:r w:rsidR="009F7132" w:rsidRPr="002C68D0">
        <w:t>:</w:t>
      </w:r>
      <w:r w:rsidRPr="002C68D0">
        <w:t xml:space="preserve"> Định dạng của tên phụ thuộc vào nguồn tài liệu.</w:t>
      </w:r>
    </w:p>
    <w:p w14:paraId="6BC1B660" w14:textId="77777777" w:rsidR="0001534F" w:rsidRDefault="00163C8D" w:rsidP="0001534F">
      <w:pPr>
        <w:pStyle w:val="BodyText"/>
        <w:spacing w:after="0" w:line="262" w:lineRule="auto"/>
        <w:ind w:firstLine="567"/>
        <w:jc w:val="both"/>
        <w:rPr>
          <w:b/>
          <w:bCs/>
          <w:lang w:val="en-GB"/>
        </w:rPr>
      </w:pPr>
      <w:r w:rsidRPr="00895222">
        <w:rPr>
          <w:b/>
          <w:bCs/>
          <w:sz w:val="26"/>
          <w:szCs w:val="26"/>
          <w:lang w:eastAsia="en-US" w:bidi="en-US"/>
        </w:rPr>
        <w:t xml:space="preserve">• </w:t>
      </w:r>
      <w:r w:rsidRPr="009F7132">
        <w:rPr>
          <w:b/>
          <w:bCs/>
        </w:rPr>
        <w:t>Nhà xuất bản</w:t>
      </w:r>
    </w:p>
    <w:p w14:paraId="0BDF518A" w14:textId="77777777" w:rsidR="0001534F" w:rsidRDefault="0001534F" w:rsidP="0001534F">
      <w:pPr>
        <w:pStyle w:val="BodyText"/>
        <w:spacing w:after="0" w:line="262" w:lineRule="auto"/>
        <w:ind w:firstLine="567"/>
        <w:jc w:val="both"/>
        <w:rPr>
          <w:color w:val="auto"/>
          <w:lang w:val="en-GB" w:eastAsia="en-GB" w:bidi="ar-SA"/>
        </w:rPr>
      </w:pPr>
      <w:r w:rsidRPr="0001534F">
        <w:rPr>
          <w:color w:val="auto"/>
          <w:lang w:val="en-GB" w:eastAsia="en-GB" w:bidi="ar-SA"/>
        </w:rPr>
        <w:t>Chỉ ghi tên nhà xuất bản, không ghi địa điểm xuất bản.</w:t>
      </w:r>
    </w:p>
    <w:p w14:paraId="0FAE1344" w14:textId="6772694E" w:rsidR="0001534F" w:rsidRPr="0001534F" w:rsidRDefault="0001534F" w:rsidP="0001534F">
      <w:pPr>
        <w:pStyle w:val="BodyText"/>
        <w:spacing w:after="0" w:line="262" w:lineRule="auto"/>
        <w:ind w:firstLine="567"/>
        <w:jc w:val="both"/>
        <w:rPr>
          <w:b/>
          <w:bCs/>
          <w:lang w:val="en-GB"/>
        </w:rPr>
      </w:pPr>
      <w:r w:rsidRPr="0001534F">
        <w:rPr>
          <w:color w:val="auto"/>
          <w:lang w:val="en-GB" w:eastAsia="en-GB" w:bidi="ar-SA"/>
        </w:rPr>
        <w:t>Ví dụ:</w:t>
      </w:r>
      <w:r>
        <w:rPr>
          <w:color w:val="auto"/>
          <w:lang w:val="en-GB" w:eastAsia="en-GB" w:bidi="ar-SA"/>
        </w:rPr>
        <w:t xml:space="preserve"> Oxford University Press; </w:t>
      </w:r>
      <w:r w:rsidRPr="0001534F">
        <w:rPr>
          <w:color w:val="auto"/>
          <w:lang w:val="en-GB" w:eastAsia="en-GB" w:bidi="ar-SA"/>
        </w:rPr>
        <w:t>Nhà xuất bản Khoa học xã hội.</w:t>
      </w:r>
    </w:p>
    <w:p w14:paraId="6C16733B" w14:textId="77777777" w:rsidR="0001534F" w:rsidRDefault="00163C8D" w:rsidP="0001534F">
      <w:pPr>
        <w:pStyle w:val="BodyText"/>
        <w:spacing w:after="0" w:line="262" w:lineRule="auto"/>
        <w:ind w:firstLine="567"/>
        <w:jc w:val="both"/>
        <w:rPr>
          <w:b/>
          <w:bCs/>
          <w:lang w:val="en-US" w:eastAsia="en-US" w:bidi="en-US"/>
        </w:rPr>
      </w:pPr>
      <w:r w:rsidRPr="009F7132">
        <w:rPr>
          <w:b/>
          <w:bCs/>
          <w:sz w:val="26"/>
          <w:szCs w:val="26"/>
          <w:lang w:val="en-US" w:eastAsia="en-US" w:bidi="en-US"/>
        </w:rPr>
        <w:t xml:space="preserve">• </w:t>
      </w:r>
      <w:r w:rsidRPr="009F7132">
        <w:rPr>
          <w:b/>
          <w:bCs/>
        </w:rPr>
        <w:t xml:space="preserve">Đường dẫn </w:t>
      </w:r>
      <w:r w:rsidRPr="009F7132">
        <w:rPr>
          <w:b/>
          <w:bCs/>
          <w:lang w:val="en-US" w:eastAsia="en-US" w:bidi="en-US"/>
        </w:rPr>
        <w:t>internet</w:t>
      </w:r>
    </w:p>
    <w:p w14:paraId="0C780757" w14:textId="77777777" w:rsidR="0001534F" w:rsidRDefault="0001534F" w:rsidP="0001534F">
      <w:pPr>
        <w:pStyle w:val="BodyText"/>
        <w:spacing w:after="0" w:line="262" w:lineRule="auto"/>
        <w:ind w:firstLine="567"/>
        <w:jc w:val="both"/>
        <w:rPr>
          <w:color w:val="auto"/>
          <w:lang w:val="en-GB" w:eastAsia="en-GB" w:bidi="ar-SA"/>
        </w:rPr>
      </w:pPr>
      <w:r w:rsidRPr="0001534F">
        <w:rPr>
          <w:color w:val="auto"/>
          <w:lang w:val="en-GB" w:eastAsia="en-GB" w:bidi="ar-SA"/>
        </w:rPr>
        <w:t>Cần có đường dẫn internet khi trích dẫn tài liệu trực tuyến.</w:t>
      </w:r>
    </w:p>
    <w:p w14:paraId="71CDC2CB" w14:textId="73BE50EB" w:rsidR="0001534F" w:rsidRPr="0001534F" w:rsidRDefault="0001534F" w:rsidP="0001534F">
      <w:pPr>
        <w:pStyle w:val="BodyText"/>
        <w:spacing w:after="0" w:line="262" w:lineRule="auto"/>
        <w:ind w:firstLine="567"/>
        <w:jc w:val="both"/>
        <w:rPr>
          <w:b/>
          <w:bCs/>
        </w:rPr>
      </w:pPr>
      <w:r w:rsidRPr="0001534F">
        <w:rPr>
          <w:color w:val="auto"/>
          <w:lang w:val="en-GB" w:eastAsia="en-GB" w:bidi="ar-SA"/>
        </w:rPr>
        <w:t xml:space="preserve">DOI được trình bày dưới dạng đường dẫn </w:t>
      </w:r>
      <w:r w:rsidRPr="0001534F">
        <w:rPr>
          <w:rFonts w:ascii="Courier New" w:hAnsi="Courier New" w:cs="Courier New"/>
          <w:color w:val="auto"/>
          <w:sz w:val="20"/>
          <w:szCs w:val="20"/>
          <w:lang w:val="en-GB" w:eastAsia="en-GB" w:bidi="ar-SA"/>
        </w:rPr>
        <w:t>https://doi.org/...</w:t>
      </w:r>
      <w:r w:rsidRPr="0001534F">
        <w:rPr>
          <w:color w:val="auto"/>
          <w:lang w:val="en-GB" w:eastAsia="en-GB" w:bidi="ar-SA"/>
        </w:rPr>
        <w:t>. Đối với tài liệu trực tuyến không có DOI, ghi URL trực tiếp ở cuối mục tài liệu tham khảo. Không sử dụng “Retrieved from” trước DOI hoặc URL, trừ trường hợp phải ghi ngày truy cập đối với nguồn có nội dung thường xuyên thay đổi.</w:t>
      </w:r>
    </w:p>
    <w:p w14:paraId="7D5AA60F" w14:textId="77777777" w:rsidR="002C68D0" w:rsidRPr="009F7132" w:rsidRDefault="00163C8D" w:rsidP="00CB2C80">
      <w:pPr>
        <w:pStyle w:val="BodyText"/>
        <w:spacing w:after="0" w:line="262" w:lineRule="auto"/>
        <w:ind w:firstLine="567"/>
        <w:jc w:val="both"/>
        <w:rPr>
          <w:b/>
          <w:bCs/>
        </w:rPr>
      </w:pPr>
      <w:r w:rsidRPr="009F7132">
        <w:rPr>
          <w:b/>
          <w:bCs/>
          <w:sz w:val="26"/>
          <w:szCs w:val="26"/>
          <w:lang w:eastAsia="en-US" w:bidi="en-US"/>
        </w:rPr>
        <w:t xml:space="preserve">• </w:t>
      </w:r>
      <w:r w:rsidRPr="009F7132">
        <w:rPr>
          <w:b/>
          <w:bCs/>
        </w:rPr>
        <w:t xml:space="preserve">Từ viết tắt sử dụng </w:t>
      </w:r>
      <w:r w:rsidRPr="009F7132">
        <w:rPr>
          <w:b/>
          <w:bCs/>
          <w:lang w:eastAsia="en-US" w:bidi="en-US"/>
        </w:rPr>
        <w:t xml:space="preserve">cho </w:t>
      </w:r>
      <w:r w:rsidRPr="009F7132">
        <w:rPr>
          <w:b/>
          <w:bCs/>
        </w:rPr>
        <w:t>tài liệu</w:t>
      </w:r>
    </w:p>
    <w:tbl>
      <w:tblPr>
        <w:tblStyle w:val="TableGrid"/>
        <w:tblW w:w="9808" w:type="dxa"/>
        <w:jc w:val="center"/>
        <w:tblInd w:w="338" w:type="dxa"/>
        <w:tblLook w:val="04A0" w:firstRow="1" w:lastRow="0" w:firstColumn="1" w:lastColumn="0" w:noHBand="0" w:noVBand="1"/>
      </w:tblPr>
      <w:tblGrid>
        <w:gridCol w:w="1351"/>
        <w:gridCol w:w="3138"/>
        <w:gridCol w:w="898"/>
        <w:gridCol w:w="1711"/>
        <w:gridCol w:w="2710"/>
      </w:tblGrid>
      <w:tr w:rsidR="002C68D0" w14:paraId="12D83401" w14:textId="77777777" w:rsidTr="0001534F">
        <w:trPr>
          <w:jc w:val="center"/>
        </w:trPr>
        <w:tc>
          <w:tcPr>
            <w:tcW w:w="1351" w:type="dxa"/>
            <w:shd w:val="clear" w:color="auto" w:fill="auto"/>
          </w:tcPr>
          <w:p w14:paraId="59E7BF88" w14:textId="7749AD3B" w:rsidR="002C68D0" w:rsidRPr="0001534F" w:rsidRDefault="002C68D0" w:rsidP="0001534F">
            <w:pPr>
              <w:pStyle w:val="BodyText"/>
              <w:spacing w:after="0"/>
              <w:jc w:val="center"/>
              <w:rPr>
                <w:b/>
                <w:bCs/>
              </w:rPr>
            </w:pPr>
            <w:r w:rsidRPr="0001534F">
              <w:rPr>
                <w:b/>
              </w:rPr>
              <w:t>Từ viết tắt</w:t>
            </w:r>
          </w:p>
        </w:tc>
        <w:tc>
          <w:tcPr>
            <w:tcW w:w="3138" w:type="dxa"/>
            <w:tcBorders>
              <w:right w:val="single" w:sz="4" w:space="0" w:color="auto"/>
            </w:tcBorders>
            <w:shd w:val="clear" w:color="auto" w:fill="auto"/>
          </w:tcPr>
          <w:p w14:paraId="2AABB793" w14:textId="6087ABEA" w:rsidR="002C68D0" w:rsidRPr="0001534F" w:rsidRDefault="002C68D0" w:rsidP="0001534F">
            <w:pPr>
              <w:pStyle w:val="BodyText"/>
              <w:spacing w:after="0"/>
              <w:jc w:val="center"/>
              <w:rPr>
                <w:b/>
                <w:bCs/>
              </w:rPr>
            </w:pPr>
            <w:r w:rsidRPr="0001534F">
              <w:rPr>
                <w:b/>
              </w:rPr>
              <w:t>Thay cho từ</w:t>
            </w:r>
          </w:p>
        </w:tc>
        <w:tc>
          <w:tcPr>
            <w:tcW w:w="898" w:type="dxa"/>
            <w:tcBorders>
              <w:top w:val="nil"/>
              <w:left w:val="single" w:sz="4" w:space="0" w:color="auto"/>
              <w:bottom w:val="nil"/>
              <w:right w:val="single" w:sz="4" w:space="0" w:color="auto"/>
            </w:tcBorders>
          </w:tcPr>
          <w:p w14:paraId="18AE3CD9" w14:textId="77777777" w:rsidR="002C68D0" w:rsidRDefault="002C68D0" w:rsidP="002C68D0">
            <w:pPr>
              <w:pStyle w:val="BodyText"/>
              <w:spacing w:after="0"/>
              <w:jc w:val="both"/>
              <w:rPr>
                <w:b/>
                <w:bCs/>
              </w:rPr>
            </w:pPr>
          </w:p>
        </w:tc>
        <w:tc>
          <w:tcPr>
            <w:tcW w:w="1711" w:type="dxa"/>
            <w:tcBorders>
              <w:left w:val="single" w:sz="4" w:space="0" w:color="auto"/>
            </w:tcBorders>
            <w:shd w:val="clear" w:color="auto" w:fill="auto"/>
          </w:tcPr>
          <w:p w14:paraId="6F611E61" w14:textId="372B6E6F" w:rsidR="002C68D0" w:rsidRPr="0001534F" w:rsidRDefault="002C68D0" w:rsidP="0001534F">
            <w:pPr>
              <w:pStyle w:val="BodyText"/>
              <w:spacing w:after="0"/>
              <w:jc w:val="center"/>
              <w:rPr>
                <w:b/>
                <w:bCs/>
              </w:rPr>
            </w:pPr>
            <w:r w:rsidRPr="0001534F">
              <w:rPr>
                <w:b/>
              </w:rPr>
              <w:t>Từ viết tắt</w:t>
            </w:r>
          </w:p>
        </w:tc>
        <w:tc>
          <w:tcPr>
            <w:tcW w:w="2710" w:type="dxa"/>
            <w:shd w:val="clear" w:color="auto" w:fill="auto"/>
          </w:tcPr>
          <w:p w14:paraId="7BD76F5D" w14:textId="183869A0" w:rsidR="002C68D0" w:rsidRPr="0001534F" w:rsidRDefault="002C68D0" w:rsidP="0001534F">
            <w:pPr>
              <w:pStyle w:val="BodyText"/>
              <w:spacing w:after="0"/>
              <w:jc w:val="center"/>
              <w:rPr>
                <w:b/>
                <w:bCs/>
              </w:rPr>
            </w:pPr>
            <w:r w:rsidRPr="0001534F">
              <w:rPr>
                <w:b/>
              </w:rPr>
              <w:t>Thay cho từ</w:t>
            </w:r>
          </w:p>
        </w:tc>
      </w:tr>
      <w:tr w:rsidR="002C68D0" w14:paraId="4300470B" w14:textId="77777777" w:rsidTr="0001534F">
        <w:trPr>
          <w:jc w:val="center"/>
        </w:trPr>
        <w:tc>
          <w:tcPr>
            <w:tcW w:w="1351" w:type="dxa"/>
            <w:shd w:val="clear" w:color="auto" w:fill="auto"/>
          </w:tcPr>
          <w:p w14:paraId="0B4FCF87" w14:textId="22013EE5" w:rsidR="002C68D0" w:rsidRDefault="002C68D0" w:rsidP="002C68D0">
            <w:pPr>
              <w:pStyle w:val="BodyText"/>
              <w:spacing w:after="0"/>
              <w:jc w:val="both"/>
              <w:rPr>
                <w:b/>
                <w:bCs/>
              </w:rPr>
            </w:pPr>
            <w:r>
              <w:t>ed.</w:t>
            </w:r>
          </w:p>
        </w:tc>
        <w:tc>
          <w:tcPr>
            <w:tcW w:w="3138" w:type="dxa"/>
            <w:tcBorders>
              <w:right w:val="single" w:sz="4" w:space="0" w:color="auto"/>
            </w:tcBorders>
            <w:shd w:val="clear" w:color="auto" w:fill="auto"/>
          </w:tcPr>
          <w:p w14:paraId="0FD91442" w14:textId="24D6A711" w:rsidR="002C68D0" w:rsidRDefault="002C68D0" w:rsidP="002C68D0">
            <w:pPr>
              <w:pStyle w:val="BodyText"/>
              <w:spacing w:after="0"/>
              <w:jc w:val="both"/>
              <w:rPr>
                <w:b/>
                <w:bCs/>
              </w:rPr>
            </w:pPr>
            <w:r>
              <w:t>Edition</w:t>
            </w:r>
          </w:p>
        </w:tc>
        <w:tc>
          <w:tcPr>
            <w:tcW w:w="898" w:type="dxa"/>
            <w:tcBorders>
              <w:top w:val="nil"/>
              <w:left w:val="single" w:sz="4" w:space="0" w:color="auto"/>
              <w:bottom w:val="nil"/>
              <w:right w:val="single" w:sz="4" w:space="0" w:color="auto"/>
            </w:tcBorders>
          </w:tcPr>
          <w:p w14:paraId="15EAF3E2" w14:textId="77777777" w:rsidR="002C68D0" w:rsidRDefault="002C68D0" w:rsidP="002C68D0">
            <w:pPr>
              <w:pStyle w:val="BodyText"/>
              <w:spacing w:after="0"/>
              <w:jc w:val="both"/>
              <w:rPr>
                <w:b/>
                <w:bCs/>
              </w:rPr>
            </w:pPr>
          </w:p>
        </w:tc>
        <w:tc>
          <w:tcPr>
            <w:tcW w:w="1711" w:type="dxa"/>
            <w:tcBorders>
              <w:left w:val="single" w:sz="4" w:space="0" w:color="auto"/>
            </w:tcBorders>
            <w:shd w:val="clear" w:color="auto" w:fill="auto"/>
            <w:vAlign w:val="bottom"/>
          </w:tcPr>
          <w:p w14:paraId="719AD8A6" w14:textId="6188212C" w:rsidR="002C68D0" w:rsidRDefault="002C68D0" w:rsidP="002C68D0">
            <w:pPr>
              <w:pStyle w:val="BodyText"/>
              <w:spacing w:after="0"/>
              <w:jc w:val="both"/>
              <w:rPr>
                <w:b/>
                <w:bCs/>
              </w:rPr>
            </w:pPr>
            <w:r>
              <w:t xml:space="preserve">p. </w:t>
            </w:r>
            <w:r>
              <w:rPr>
                <w:vertAlign w:val="superscript"/>
              </w:rPr>
              <w:t>(</w:t>
            </w:r>
            <w:r>
              <w:t>pp.)</w:t>
            </w:r>
          </w:p>
        </w:tc>
        <w:tc>
          <w:tcPr>
            <w:tcW w:w="2710" w:type="dxa"/>
            <w:shd w:val="clear" w:color="auto" w:fill="auto"/>
            <w:vAlign w:val="bottom"/>
          </w:tcPr>
          <w:p w14:paraId="5C76574F" w14:textId="3E6D7A10" w:rsidR="002C68D0" w:rsidRDefault="002C68D0" w:rsidP="002C68D0">
            <w:pPr>
              <w:pStyle w:val="BodyText"/>
              <w:spacing w:after="0"/>
              <w:jc w:val="both"/>
              <w:rPr>
                <w:b/>
                <w:bCs/>
              </w:rPr>
            </w:pPr>
            <w:r>
              <w:t>page (pages)</w:t>
            </w:r>
          </w:p>
        </w:tc>
      </w:tr>
      <w:tr w:rsidR="002C68D0" w14:paraId="555BCFA8" w14:textId="77777777" w:rsidTr="0001534F">
        <w:trPr>
          <w:jc w:val="center"/>
        </w:trPr>
        <w:tc>
          <w:tcPr>
            <w:tcW w:w="1351" w:type="dxa"/>
            <w:shd w:val="clear" w:color="auto" w:fill="auto"/>
          </w:tcPr>
          <w:p w14:paraId="7CB24690" w14:textId="59D402C7" w:rsidR="002C68D0" w:rsidRDefault="002C68D0" w:rsidP="002C68D0">
            <w:pPr>
              <w:pStyle w:val="BodyText"/>
              <w:spacing w:after="0"/>
              <w:jc w:val="both"/>
              <w:rPr>
                <w:b/>
                <w:bCs/>
              </w:rPr>
            </w:pPr>
            <w:r>
              <w:t>Rev. ed.</w:t>
            </w:r>
          </w:p>
        </w:tc>
        <w:tc>
          <w:tcPr>
            <w:tcW w:w="3138" w:type="dxa"/>
            <w:tcBorders>
              <w:right w:val="single" w:sz="4" w:space="0" w:color="auto"/>
            </w:tcBorders>
            <w:shd w:val="clear" w:color="auto" w:fill="auto"/>
          </w:tcPr>
          <w:p w14:paraId="5E49ECC9" w14:textId="357B70B3" w:rsidR="002C68D0" w:rsidRDefault="002C68D0" w:rsidP="002C68D0">
            <w:pPr>
              <w:pStyle w:val="BodyText"/>
              <w:spacing w:after="0"/>
              <w:jc w:val="both"/>
              <w:rPr>
                <w:b/>
                <w:bCs/>
              </w:rPr>
            </w:pPr>
            <w:r>
              <w:t>Revised edition</w:t>
            </w:r>
          </w:p>
        </w:tc>
        <w:tc>
          <w:tcPr>
            <w:tcW w:w="898" w:type="dxa"/>
            <w:tcBorders>
              <w:top w:val="nil"/>
              <w:left w:val="single" w:sz="4" w:space="0" w:color="auto"/>
              <w:bottom w:val="nil"/>
              <w:right w:val="single" w:sz="4" w:space="0" w:color="auto"/>
            </w:tcBorders>
          </w:tcPr>
          <w:p w14:paraId="550DB934" w14:textId="77777777" w:rsidR="002C68D0" w:rsidRDefault="002C68D0" w:rsidP="002C68D0">
            <w:pPr>
              <w:pStyle w:val="BodyText"/>
              <w:spacing w:after="0"/>
              <w:jc w:val="both"/>
              <w:rPr>
                <w:b/>
                <w:bCs/>
              </w:rPr>
            </w:pPr>
          </w:p>
        </w:tc>
        <w:tc>
          <w:tcPr>
            <w:tcW w:w="1711" w:type="dxa"/>
            <w:tcBorders>
              <w:left w:val="single" w:sz="4" w:space="0" w:color="auto"/>
            </w:tcBorders>
            <w:shd w:val="clear" w:color="auto" w:fill="auto"/>
            <w:vAlign w:val="bottom"/>
          </w:tcPr>
          <w:p w14:paraId="0A86E619" w14:textId="08F092EE" w:rsidR="002C68D0" w:rsidRDefault="002C68D0" w:rsidP="002C68D0">
            <w:pPr>
              <w:pStyle w:val="BodyText"/>
              <w:spacing w:after="0"/>
              <w:jc w:val="both"/>
              <w:rPr>
                <w:b/>
                <w:bCs/>
              </w:rPr>
            </w:pPr>
            <w:r>
              <w:t>Vol.</w:t>
            </w:r>
          </w:p>
        </w:tc>
        <w:tc>
          <w:tcPr>
            <w:tcW w:w="2710" w:type="dxa"/>
            <w:shd w:val="clear" w:color="auto" w:fill="auto"/>
            <w:vAlign w:val="bottom"/>
          </w:tcPr>
          <w:p w14:paraId="7435F744" w14:textId="10416325" w:rsidR="002C68D0" w:rsidRDefault="002C68D0" w:rsidP="002C68D0">
            <w:pPr>
              <w:pStyle w:val="BodyText"/>
              <w:spacing w:after="0"/>
              <w:jc w:val="both"/>
              <w:rPr>
                <w:b/>
                <w:bCs/>
              </w:rPr>
            </w:pPr>
            <w:r>
              <w:t>Volume (as in Vol. 4)</w:t>
            </w:r>
          </w:p>
        </w:tc>
      </w:tr>
      <w:tr w:rsidR="002C68D0" w14:paraId="703F1D7B" w14:textId="77777777" w:rsidTr="0001534F">
        <w:trPr>
          <w:jc w:val="center"/>
        </w:trPr>
        <w:tc>
          <w:tcPr>
            <w:tcW w:w="1351" w:type="dxa"/>
            <w:shd w:val="clear" w:color="auto" w:fill="auto"/>
          </w:tcPr>
          <w:p w14:paraId="3E3A45DC" w14:textId="5B9F45C9" w:rsidR="002C68D0" w:rsidRDefault="002C68D0" w:rsidP="002C68D0">
            <w:pPr>
              <w:pStyle w:val="BodyText"/>
              <w:spacing w:after="0"/>
              <w:jc w:val="both"/>
              <w:rPr>
                <w:b/>
                <w:bCs/>
              </w:rPr>
            </w:pPr>
            <w:r>
              <w:t>2nd ed.</w:t>
            </w:r>
          </w:p>
        </w:tc>
        <w:tc>
          <w:tcPr>
            <w:tcW w:w="3138" w:type="dxa"/>
            <w:tcBorders>
              <w:right w:val="single" w:sz="4" w:space="0" w:color="auto"/>
            </w:tcBorders>
            <w:shd w:val="clear" w:color="auto" w:fill="auto"/>
          </w:tcPr>
          <w:p w14:paraId="5C96DCFD" w14:textId="08452A28" w:rsidR="002C68D0" w:rsidRDefault="002C68D0" w:rsidP="002C68D0">
            <w:pPr>
              <w:pStyle w:val="BodyText"/>
              <w:spacing w:after="0"/>
              <w:jc w:val="both"/>
              <w:rPr>
                <w:b/>
                <w:bCs/>
              </w:rPr>
            </w:pPr>
            <w:r>
              <w:t>second edition</w:t>
            </w:r>
          </w:p>
        </w:tc>
        <w:tc>
          <w:tcPr>
            <w:tcW w:w="898" w:type="dxa"/>
            <w:tcBorders>
              <w:top w:val="nil"/>
              <w:left w:val="single" w:sz="4" w:space="0" w:color="auto"/>
              <w:bottom w:val="nil"/>
              <w:right w:val="single" w:sz="4" w:space="0" w:color="auto"/>
            </w:tcBorders>
          </w:tcPr>
          <w:p w14:paraId="22A8CE79" w14:textId="77777777" w:rsidR="002C68D0" w:rsidRDefault="002C68D0" w:rsidP="002C68D0">
            <w:pPr>
              <w:pStyle w:val="BodyText"/>
              <w:spacing w:after="0"/>
              <w:jc w:val="both"/>
              <w:rPr>
                <w:b/>
                <w:bCs/>
              </w:rPr>
            </w:pPr>
          </w:p>
        </w:tc>
        <w:tc>
          <w:tcPr>
            <w:tcW w:w="1711" w:type="dxa"/>
            <w:tcBorders>
              <w:left w:val="single" w:sz="4" w:space="0" w:color="auto"/>
            </w:tcBorders>
            <w:shd w:val="clear" w:color="auto" w:fill="auto"/>
          </w:tcPr>
          <w:p w14:paraId="4105B566" w14:textId="37853C23" w:rsidR="002C68D0" w:rsidRDefault="002C68D0" w:rsidP="002C68D0">
            <w:pPr>
              <w:pStyle w:val="BodyText"/>
              <w:spacing w:after="0"/>
              <w:jc w:val="both"/>
              <w:rPr>
                <w:b/>
                <w:bCs/>
              </w:rPr>
            </w:pPr>
            <w:r>
              <w:t>Vols.</w:t>
            </w:r>
          </w:p>
        </w:tc>
        <w:tc>
          <w:tcPr>
            <w:tcW w:w="2710" w:type="dxa"/>
            <w:shd w:val="clear" w:color="auto" w:fill="auto"/>
          </w:tcPr>
          <w:p w14:paraId="130CE1CC" w14:textId="0D60DF50" w:rsidR="002C68D0" w:rsidRDefault="002C68D0" w:rsidP="002C68D0">
            <w:pPr>
              <w:pStyle w:val="BodyText"/>
              <w:spacing w:after="0"/>
              <w:jc w:val="both"/>
              <w:rPr>
                <w:b/>
                <w:bCs/>
              </w:rPr>
            </w:pPr>
            <w:r>
              <w:t>Volumes (as in Vols. 1-4)</w:t>
            </w:r>
          </w:p>
        </w:tc>
      </w:tr>
      <w:tr w:rsidR="002C68D0" w14:paraId="54BC77B6" w14:textId="77777777" w:rsidTr="0001534F">
        <w:trPr>
          <w:jc w:val="center"/>
        </w:trPr>
        <w:tc>
          <w:tcPr>
            <w:tcW w:w="1351" w:type="dxa"/>
            <w:shd w:val="clear" w:color="auto" w:fill="auto"/>
            <w:vAlign w:val="bottom"/>
          </w:tcPr>
          <w:p w14:paraId="405AF7BD" w14:textId="606EF6DA" w:rsidR="002C68D0" w:rsidRDefault="002C68D0" w:rsidP="002C68D0">
            <w:pPr>
              <w:pStyle w:val="BodyText"/>
              <w:spacing w:after="0"/>
              <w:jc w:val="both"/>
              <w:rPr>
                <w:b/>
                <w:bCs/>
              </w:rPr>
            </w:pPr>
            <w:r>
              <w:t>Ed. (Eds.)</w:t>
            </w:r>
          </w:p>
        </w:tc>
        <w:tc>
          <w:tcPr>
            <w:tcW w:w="3138" w:type="dxa"/>
            <w:tcBorders>
              <w:right w:val="single" w:sz="4" w:space="0" w:color="auto"/>
            </w:tcBorders>
            <w:shd w:val="clear" w:color="auto" w:fill="auto"/>
            <w:vAlign w:val="bottom"/>
          </w:tcPr>
          <w:p w14:paraId="7CDED178" w14:textId="1C00FD7D" w:rsidR="002C68D0" w:rsidRDefault="002C68D0" w:rsidP="002C68D0">
            <w:pPr>
              <w:pStyle w:val="BodyText"/>
              <w:spacing w:after="0"/>
              <w:jc w:val="both"/>
              <w:rPr>
                <w:b/>
                <w:bCs/>
              </w:rPr>
            </w:pPr>
            <w:r>
              <w:t>Editor (Editors)</w:t>
            </w:r>
          </w:p>
        </w:tc>
        <w:tc>
          <w:tcPr>
            <w:tcW w:w="898" w:type="dxa"/>
            <w:tcBorders>
              <w:top w:val="nil"/>
              <w:left w:val="single" w:sz="4" w:space="0" w:color="auto"/>
              <w:bottom w:val="nil"/>
              <w:right w:val="single" w:sz="4" w:space="0" w:color="auto"/>
            </w:tcBorders>
          </w:tcPr>
          <w:p w14:paraId="0B16D132" w14:textId="77777777" w:rsidR="002C68D0" w:rsidRDefault="002C68D0" w:rsidP="002C68D0">
            <w:pPr>
              <w:pStyle w:val="BodyText"/>
              <w:spacing w:after="0"/>
              <w:jc w:val="both"/>
              <w:rPr>
                <w:b/>
                <w:bCs/>
              </w:rPr>
            </w:pPr>
          </w:p>
        </w:tc>
        <w:tc>
          <w:tcPr>
            <w:tcW w:w="1711" w:type="dxa"/>
            <w:tcBorders>
              <w:left w:val="single" w:sz="4" w:space="0" w:color="auto"/>
            </w:tcBorders>
            <w:shd w:val="clear" w:color="auto" w:fill="auto"/>
          </w:tcPr>
          <w:p w14:paraId="05643486" w14:textId="5863B64F" w:rsidR="002C68D0" w:rsidRDefault="002C68D0" w:rsidP="002C68D0">
            <w:pPr>
              <w:pStyle w:val="BodyText"/>
              <w:spacing w:after="0"/>
              <w:jc w:val="both"/>
              <w:rPr>
                <w:b/>
                <w:bCs/>
              </w:rPr>
            </w:pPr>
            <w:r>
              <w:t>No.</w:t>
            </w:r>
          </w:p>
        </w:tc>
        <w:tc>
          <w:tcPr>
            <w:tcW w:w="2710" w:type="dxa"/>
            <w:shd w:val="clear" w:color="auto" w:fill="auto"/>
          </w:tcPr>
          <w:p w14:paraId="703FA57C" w14:textId="0455E206" w:rsidR="002C68D0" w:rsidRDefault="002C68D0" w:rsidP="002C68D0">
            <w:pPr>
              <w:pStyle w:val="BodyText"/>
              <w:spacing w:after="0"/>
              <w:jc w:val="both"/>
              <w:rPr>
                <w:b/>
                <w:bCs/>
              </w:rPr>
            </w:pPr>
            <w:r>
              <w:t>Number</w:t>
            </w:r>
          </w:p>
        </w:tc>
      </w:tr>
      <w:tr w:rsidR="002C68D0" w14:paraId="6657040F" w14:textId="77777777" w:rsidTr="0001534F">
        <w:trPr>
          <w:jc w:val="center"/>
        </w:trPr>
        <w:tc>
          <w:tcPr>
            <w:tcW w:w="1351" w:type="dxa"/>
            <w:shd w:val="clear" w:color="auto" w:fill="auto"/>
            <w:vAlign w:val="bottom"/>
          </w:tcPr>
          <w:p w14:paraId="79E514E3" w14:textId="6D095449" w:rsidR="002C68D0" w:rsidRDefault="002C68D0" w:rsidP="002C68D0">
            <w:pPr>
              <w:pStyle w:val="BodyText"/>
              <w:spacing w:after="0"/>
              <w:jc w:val="both"/>
              <w:rPr>
                <w:b/>
                <w:bCs/>
              </w:rPr>
            </w:pPr>
            <w:r>
              <w:t>Trans.</w:t>
            </w:r>
          </w:p>
        </w:tc>
        <w:tc>
          <w:tcPr>
            <w:tcW w:w="3138" w:type="dxa"/>
            <w:tcBorders>
              <w:right w:val="single" w:sz="4" w:space="0" w:color="auto"/>
            </w:tcBorders>
            <w:shd w:val="clear" w:color="auto" w:fill="auto"/>
            <w:vAlign w:val="bottom"/>
          </w:tcPr>
          <w:p w14:paraId="645F3EA0" w14:textId="19F37759" w:rsidR="002C68D0" w:rsidRDefault="002C68D0" w:rsidP="002C68D0">
            <w:pPr>
              <w:pStyle w:val="BodyText"/>
              <w:spacing w:after="0"/>
              <w:jc w:val="both"/>
              <w:rPr>
                <w:b/>
                <w:bCs/>
              </w:rPr>
            </w:pPr>
            <w:r>
              <w:t>Translator(s)</w:t>
            </w:r>
          </w:p>
        </w:tc>
        <w:tc>
          <w:tcPr>
            <w:tcW w:w="898" w:type="dxa"/>
            <w:tcBorders>
              <w:top w:val="nil"/>
              <w:left w:val="single" w:sz="4" w:space="0" w:color="auto"/>
              <w:bottom w:val="nil"/>
              <w:right w:val="single" w:sz="4" w:space="0" w:color="auto"/>
            </w:tcBorders>
          </w:tcPr>
          <w:p w14:paraId="34F26B33" w14:textId="77777777" w:rsidR="002C68D0" w:rsidRDefault="002C68D0" w:rsidP="002C68D0">
            <w:pPr>
              <w:pStyle w:val="BodyText"/>
              <w:spacing w:after="0"/>
              <w:jc w:val="both"/>
              <w:rPr>
                <w:b/>
                <w:bCs/>
              </w:rPr>
            </w:pPr>
          </w:p>
        </w:tc>
        <w:tc>
          <w:tcPr>
            <w:tcW w:w="1711" w:type="dxa"/>
            <w:tcBorders>
              <w:left w:val="single" w:sz="4" w:space="0" w:color="auto"/>
            </w:tcBorders>
            <w:shd w:val="clear" w:color="auto" w:fill="auto"/>
          </w:tcPr>
          <w:p w14:paraId="53074CA8" w14:textId="6DCCB42D" w:rsidR="002C68D0" w:rsidRDefault="002C68D0" w:rsidP="002C68D0">
            <w:pPr>
              <w:pStyle w:val="BodyText"/>
              <w:spacing w:after="0"/>
              <w:jc w:val="both"/>
              <w:rPr>
                <w:b/>
                <w:bCs/>
              </w:rPr>
            </w:pPr>
            <w:r>
              <w:t>Pt.</w:t>
            </w:r>
          </w:p>
        </w:tc>
        <w:tc>
          <w:tcPr>
            <w:tcW w:w="2710" w:type="dxa"/>
            <w:shd w:val="clear" w:color="auto" w:fill="auto"/>
          </w:tcPr>
          <w:p w14:paraId="5A14ADA9" w14:textId="612924CC" w:rsidR="002C68D0" w:rsidRDefault="002C68D0" w:rsidP="002C68D0">
            <w:pPr>
              <w:pStyle w:val="BodyText"/>
              <w:spacing w:after="0"/>
              <w:jc w:val="both"/>
              <w:rPr>
                <w:b/>
                <w:bCs/>
              </w:rPr>
            </w:pPr>
            <w:r>
              <w:t>Part</w:t>
            </w:r>
          </w:p>
        </w:tc>
      </w:tr>
      <w:tr w:rsidR="002C68D0" w14:paraId="50263ABA" w14:textId="77777777" w:rsidTr="0001534F">
        <w:trPr>
          <w:jc w:val="center"/>
        </w:trPr>
        <w:tc>
          <w:tcPr>
            <w:tcW w:w="1351" w:type="dxa"/>
            <w:shd w:val="clear" w:color="auto" w:fill="auto"/>
          </w:tcPr>
          <w:p w14:paraId="7B359FB3" w14:textId="2C364A81" w:rsidR="002C68D0" w:rsidRDefault="002C68D0" w:rsidP="002C68D0">
            <w:pPr>
              <w:pStyle w:val="BodyText"/>
              <w:spacing w:after="0"/>
              <w:jc w:val="both"/>
              <w:rPr>
                <w:b/>
                <w:bCs/>
              </w:rPr>
            </w:pPr>
            <w:r>
              <w:t>n.d.</w:t>
            </w:r>
          </w:p>
        </w:tc>
        <w:tc>
          <w:tcPr>
            <w:tcW w:w="3138" w:type="dxa"/>
            <w:tcBorders>
              <w:right w:val="single" w:sz="4" w:space="0" w:color="auto"/>
            </w:tcBorders>
            <w:shd w:val="clear" w:color="auto" w:fill="auto"/>
          </w:tcPr>
          <w:p w14:paraId="533C7D6D" w14:textId="39D5010B" w:rsidR="002C68D0" w:rsidRDefault="002C68D0" w:rsidP="002C68D0">
            <w:pPr>
              <w:pStyle w:val="BodyText"/>
              <w:spacing w:after="0"/>
              <w:jc w:val="both"/>
              <w:rPr>
                <w:b/>
                <w:bCs/>
              </w:rPr>
            </w:pPr>
            <w:r w:rsidRPr="00D61492">
              <w:rPr>
                <w:rFonts w:eastAsia="Calibri"/>
                <w:sz w:val="22"/>
                <w:szCs w:val="22"/>
              </w:rPr>
              <w:t>no date</w:t>
            </w:r>
          </w:p>
        </w:tc>
        <w:tc>
          <w:tcPr>
            <w:tcW w:w="898" w:type="dxa"/>
            <w:tcBorders>
              <w:top w:val="nil"/>
              <w:left w:val="single" w:sz="4" w:space="0" w:color="auto"/>
              <w:bottom w:val="nil"/>
              <w:right w:val="single" w:sz="4" w:space="0" w:color="auto"/>
            </w:tcBorders>
          </w:tcPr>
          <w:p w14:paraId="52A4B1E9" w14:textId="77777777" w:rsidR="002C68D0" w:rsidRDefault="002C68D0" w:rsidP="002C68D0">
            <w:pPr>
              <w:pStyle w:val="BodyText"/>
              <w:spacing w:after="0"/>
              <w:jc w:val="both"/>
              <w:rPr>
                <w:b/>
                <w:bCs/>
              </w:rPr>
            </w:pPr>
          </w:p>
        </w:tc>
        <w:tc>
          <w:tcPr>
            <w:tcW w:w="1711" w:type="dxa"/>
            <w:tcBorders>
              <w:left w:val="single" w:sz="4" w:space="0" w:color="auto"/>
            </w:tcBorders>
            <w:shd w:val="clear" w:color="auto" w:fill="auto"/>
            <w:vAlign w:val="bottom"/>
          </w:tcPr>
          <w:p w14:paraId="134A2664" w14:textId="02758918" w:rsidR="002C68D0" w:rsidRDefault="002C68D0" w:rsidP="002C68D0">
            <w:pPr>
              <w:pStyle w:val="BodyText"/>
              <w:spacing w:after="0"/>
              <w:jc w:val="both"/>
              <w:rPr>
                <w:b/>
                <w:bCs/>
              </w:rPr>
            </w:pPr>
            <w:r>
              <w:t>Tech. Rep.</w:t>
            </w:r>
          </w:p>
        </w:tc>
        <w:tc>
          <w:tcPr>
            <w:tcW w:w="2710" w:type="dxa"/>
            <w:shd w:val="clear" w:color="auto" w:fill="auto"/>
            <w:vAlign w:val="bottom"/>
          </w:tcPr>
          <w:p w14:paraId="1EAF8FA4" w14:textId="72190F2B" w:rsidR="002C68D0" w:rsidRDefault="002C68D0" w:rsidP="002C68D0">
            <w:pPr>
              <w:pStyle w:val="BodyText"/>
              <w:spacing w:after="0"/>
              <w:jc w:val="both"/>
              <w:rPr>
                <w:b/>
                <w:bCs/>
              </w:rPr>
            </w:pPr>
            <w:r>
              <w:t>Technical Report</w:t>
            </w:r>
          </w:p>
        </w:tc>
      </w:tr>
      <w:tr w:rsidR="002C68D0" w14:paraId="613CC970" w14:textId="77777777" w:rsidTr="0001534F">
        <w:trPr>
          <w:jc w:val="center"/>
        </w:trPr>
        <w:tc>
          <w:tcPr>
            <w:tcW w:w="1351" w:type="dxa"/>
          </w:tcPr>
          <w:p w14:paraId="5D497016" w14:textId="77777777" w:rsidR="002C68D0" w:rsidRDefault="002C68D0" w:rsidP="002C68D0">
            <w:pPr>
              <w:pStyle w:val="BodyText"/>
              <w:spacing w:after="0"/>
              <w:jc w:val="both"/>
              <w:rPr>
                <w:b/>
                <w:bCs/>
              </w:rPr>
            </w:pPr>
          </w:p>
        </w:tc>
        <w:tc>
          <w:tcPr>
            <w:tcW w:w="3138" w:type="dxa"/>
            <w:tcBorders>
              <w:right w:val="single" w:sz="4" w:space="0" w:color="auto"/>
            </w:tcBorders>
          </w:tcPr>
          <w:p w14:paraId="655DD634" w14:textId="77777777" w:rsidR="002C68D0" w:rsidRDefault="002C68D0" w:rsidP="002C68D0">
            <w:pPr>
              <w:pStyle w:val="BodyText"/>
              <w:spacing w:after="0"/>
              <w:jc w:val="both"/>
              <w:rPr>
                <w:b/>
                <w:bCs/>
              </w:rPr>
            </w:pPr>
          </w:p>
        </w:tc>
        <w:tc>
          <w:tcPr>
            <w:tcW w:w="898" w:type="dxa"/>
            <w:tcBorders>
              <w:top w:val="nil"/>
              <w:left w:val="single" w:sz="4" w:space="0" w:color="auto"/>
              <w:bottom w:val="nil"/>
              <w:right w:val="single" w:sz="4" w:space="0" w:color="auto"/>
            </w:tcBorders>
          </w:tcPr>
          <w:p w14:paraId="5BEF7D67" w14:textId="77777777" w:rsidR="002C68D0" w:rsidRDefault="002C68D0" w:rsidP="002C68D0">
            <w:pPr>
              <w:pStyle w:val="BodyText"/>
              <w:spacing w:after="0"/>
              <w:jc w:val="both"/>
              <w:rPr>
                <w:b/>
                <w:bCs/>
              </w:rPr>
            </w:pPr>
          </w:p>
        </w:tc>
        <w:tc>
          <w:tcPr>
            <w:tcW w:w="1711" w:type="dxa"/>
            <w:tcBorders>
              <w:left w:val="single" w:sz="4" w:space="0" w:color="auto"/>
            </w:tcBorders>
            <w:shd w:val="clear" w:color="auto" w:fill="auto"/>
            <w:vAlign w:val="bottom"/>
          </w:tcPr>
          <w:p w14:paraId="0DAAC392" w14:textId="4667E054" w:rsidR="002C68D0" w:rsidRDefault="002C68D0" w:rsidP="002C68D0">
            <w:pPr>
              <w:pStyle w:val="BodyText"/>
              <w:spacing w:after="0"/>
              <w:jc w:val="both"/>
              <w:rPr>
                <w:b/>
                <w:bCs/>
              </w:rPr>
            </w:pPr>
            <w:r>
              <w:t>Suppl.</w:t>
            </w:r>
          </w:p>
        </w:tc>
        <w:tc>
          <w:tcPr>
            <w:tcW w:w="2710" w:type="dxa"/>
            <w:shd w:val="clear" w:color="auto" w:fill="auto"/>
            <w:vAlign w:val="bottom"/>
          </w:tcPr>
          <w:p w14:paraId="6B1D61C6" w14:textId="1A15E317" w:rsidR="002C68D0" w:rsidRDefault="002C68D0" w:rsidP="002C68D0">
            <w:pPr>
              <w:pStyle w:val="BodyText"/>
              <w:spacing w:after="0"/>
              <w:jc w:val="both"/>
              <w:rPr>
                <w:b/>
                <w:bCs/>
              </w:rPr>
            </w:pPr>
            <w:r>
              <w:t>Supplement</w:t>
            </w:r>
          </w:p>
        </w:tc>
      </w:tr>
    </w:tbl>
    <w:p w14:paraId="0B541B25" w14:textId="3EBBEC38" w:rsidR="00163C8D" w:rsidRDefault="00163C8D" w:rsidP="00D61492">
      <w:pPr>
        <w:pStyle w:val="BodyText"/>
        <w:spacing w:before="120" w:after="0"/>
        <w:ind w:firstLine="567"/>
        <w:jc w:val="both"/>
      </w:pPr>
      <w:r>
        <w:t xml:space="preserve">Kiểu số: </w:t>
      </w:r>
      <w:r w:rsidRPr="00AB584E">
        <w:rPr>
          <w:lang w:eastAsia="en-US" w:bidi="en-US"/>
        </w:rPr>
        <w:t xml:space="preserve">APA </w:t>
      </w:r>
      <w:r>
        <w:t xml:space="preserve">sử dụng kểu số Ả rập </w:t>
      </w:r>
      <w:r w:rsidRPr="00AB584E">
        <w:rPr>
          <w:lang w:eastAsia="en-US" w:bidi="en-US"/>
        </w:rPr>
        <w:t xml:space="preserve">(thay </w:t>
      </w:r>
      <w:r>
        <w:t xml:space="preserve">vì chữ số </w:t>
      </w:r>
      <w:r w:rsidRPr="00AB584E">
        <w:rPr>
          <w:lang w:eastAsia="en-US" w:bidi="en-US"/>
        </w:rPr>
        <w:t xml:space="preserve">La </w:t>
      </w:r>
      <w:r>
        <w:t xml:space="preserve">Mã) </w:t>
      </w:r>
      <w:r w:rsidRPr="00AB584E">
        <w:rPr>
          <w:lang w:eastAsia="en-US" w:bidi="en-US"/>
        </w:rPr>
        <w:t xml:space="preserve">trong </w:t>
      </w:r>
      <w:r>
        <w:t xml:space="preserve">các số báo. Ví dụ: </w:t>
      </w:r>
      <w:r w:rsidRPr="009F7132">
        <w:rPr>
          <w:lang w:eastAsia="en-US" w:bidi="en-US"/>
        </w:rPr>
        <w:t xml:space="preserve">Vol.3 </w:t>
      </w:r>
      <w:r>
        <w:t xml:space="preserve">(không phải </w:t>
      </w:r>
      <w:r w:rsidRPr="009F7132">
        <w:rPr>
          <w:lang w:eastAsia="en-US" w:bidi="en-US"/>
        </w:rPr>
        <w:t>Vol. III)</w:t>
      </w:r>
    </w:p>
    <w:p w14:paraId="56F80BEA" w14:textId="5DBC9701" w:rsidR="00A70C2F" w:rsidRDefault="00C02780" w:rsidP="00557AC3">
      <w:pPr>
        <w:pStyle w:val="BodyText"/>
        <w:spacing w:before="120" w:after="120"/>
        <w:jc w:val="both"/>
        <w:rPr>
          <w:b/>
          <w:bCs/>
          <w:lang w:val="en-GB"/>
        </w:rPr>
      </w:pPr>
      <w:r w:rsidRPr="00AB584E">
        <w:rPr>
          <w:b/>
          <w:bCs/>
          <w:lang w:eastAsia="en-US" w:bidi="en-US"/>
        </w:rPr>
        <w:t>I</w:t>
      </w:r>
      <w:r w:rsidR="00895222" w:rsidRPr="00895222">
        <w:rPr>
          <w:b/>
          <w:bCs/>
          <w:lang w:eastAsia="en-US" w:bidi="en-US"/>
        </w:rPr>
        <w:t>V</w:t>
      </w:r>
      <w:r w:rsidRPr="00AB584E">
        <w:rPr>
          <w:b/>
          <w:bCs/>
          <w:lang w:eastAsia="en-US" w:bidi="en-US"/>
        </w:rPr>
        <w:t xml:space="preserve">. Quy </w:t>
      </w:r>
      <w:r w:rsidR="00A20268">
        <w:rPr>
          <w:b/>
          <w:bCs/>
        </w:rPr>
        <w:t>định về cấu trúc</w:t>
      </w:r>
      <w:r>
        <w:rPr>
          <w:b/>
          <w:bCs/>
        </w:rPr>
        <w:t xml:space="preserve"> tài liệu </w:t>
      </w:r>
      <w:r w:rsidRPr="00AB584E">
        <w:rPr>
          <w:b/>
          <w:bCs/>
          <w:lang w:eastAsia="en-US" w:bidi="en-US"/>
        </w:rPr>
        <w:t xml:space="preserve">tham </w:t>
      </w:r>
      <w:r>
        <w:rPr>
          <w:b/>
          <w:bCs/>
        </w:rPr>
        <w:t xml:space="preserve">khảo </w:t>
      </w:r>
      <w:r w:rsidRPr="00AB584E">
        <w:rPr>
          <w:b/>
          <w:bCs/>
          <w:lang w:eastAsia="en-US" w:bidi="en-US"/>
        </w:rPr>
        <w:t xml:space="preserve">theo </w:t>
      </w:r>
      <w:r>
        <w:rPr>
          <w:b/>
          <w:bCs/>
        </w:rPr>
        <w:t>loại tài liệu</w:t>
      </w:r>
    </w:p>
    <w:p w14:paraId="64E56294" w14:textId="489537AA" w:rsidR="00121D10" w:rsidRPr="00557AC3" w:rsidRDefault="00557AC3" w:rsidP="00557AC3">
      <w:pPr>
        <w:widowControl/>
        <w:ind w:firstLine="720"/>
        <w:jc w:val="both"/>
        <w:outlineLvl w:val="2"/>
        <w:rPr>
          <w:rFonts w:ascii="Times New Roman" w:eastAsia="Times New Roman" w:hAnsi="Times New Roman" w:cs="Times New Roman"/>
          <w:b/>
          <w:bCs/>
          <w:color w:val="auto"/>
          <w:lang w:val="en-GB" w:eastAsia="en-GB" w:bidi="ar-SA"/>
        </w:rPr>
      </w:pPr>
      <w:r w:rsidRPr="009F7132">
        <w:rPr>
          <w:b/>
          <w:bCs/>
          <w:sz w:val="26"/>
          <w:szCs w:val="26"/>
          <w:lang w:eastAsia="en-US" w:bidi="en-US"/>
        </w:rPr>
        <w:t>•</w:t>
      </w:r>
      <w:r>
        <w:rPr>
          <w:b/>
          <w:bCs/>
          <w:sz w:val="26"/>
          <w:szCs w:val="26"/>
          <w:lang w:val="en-GB" w:eastAsia="en-US" w:bidi="en-US"/>
        </w:rPr>
        <w:t xml:space="preserve"> </w:t>
      </w:r>
      <w:r w:rsidR="00121D10" w:rsidRPr="00557AC3">
        <w:rPr>
          <w:rFonts w:ascii="Times New Roman" w:eastAsia="Times New Roman" w:hAnsi="Times New Roman" w:cs="Times New Roman"/>
          <w:b/>
          <w:bCs/>
          <w:color w:val="auto"/>
          <w:lang w:val="en-GB" w:eastAsia="en-GB" w:bidi="ar-SA"/>
        </w:rPr>
        <w:t>Sách, giáo trình</w:t>
      </w:r>
    </w:p>
    <w:p w14:paraId="5DA2B7B5"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Tác giả. (Năm xuất bản). </w:t>
      </w:r>
      <w:r w:rsidRPr="00A20268">
        <w:rPr>
          <w:rFonts w:ascii="Times New Roman" w:eastAsia="Times New Roman" w:hAnsi="Times New Roman" w:cs="Times New Roman"/>
          <w:i/>
          <w:iCs/>
          <w:color w:val="auto"/>
          <w:lang w:val="en-GB" w:eastAsia="en-GB" w:bidi="ar-SA"/>
        </w:rPr>
        <w:t>Tên sách, giáo trình</w:t>
      </w:r>
      <w:r w:rsidRPr="00121D10">
        <w:rPr>
          <w:rFonts w:ascii="Times New Roman" w:eastAsia="Times New Roman" w:hAnsi="Times New Roman" w:cs="Times New Roman"/>
          <w:color w:val="auto"/>
          <w:lang w:val="en-GB" w:eastAsia="en-GB" w:bidi="ar-SA"/>
        </w:rPr>
        <w:t>. Nhà xuất bản. DOI hoặc URL (nếu có)</w:t>
      </w:r>
    </w:p>
    <w:p w14:paraId="1F339562" w14:textId="77777777" w:rsidR="00557AC3" w:rsidRPr="00557AC3"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lastRenderedPageBreak/>
        <w:t>Ví dụ:</w:t>
      </w:r>
      <w:r w:rsidR="00557AC3" w:rsidRPr="00557AC3">
        <w:rPr>
          <w:rFonts w:ascii="Times New Roman" w:eastAsia="Times New Roman" w:hAnsi="Times New Roman" w:cs="Times New Roman"/>
          <w:color w:val="auto"/>
          <w:lang w:val="en-GB" w:eastAsia="en-GB" w:bidi="ar-SA"/>
        </w:rPr>
        <w:t xml:space="preserve"> </w:t>
      </w:r>
    </w:p>
    <w:p w14:paraId="16D4D8E2" w14:textId="18F69490" w:rsidR="00121D10" w:rsidRPr="00121D10" w:rsidRDefault="00121D10" w:rsidP="00557AC3">
      <w:pPr>
        <w:widowControl/>
        <w:ind w:firstLine="720"/>
        <w:jc w:val="both"/>
        <w:rPr>
          <w:rFonts w:ascii="Times New Roman" w:eastAsia="Times New Roman" w:hAnsi="Times New Roman" w:cs="Times New Roman"/>
          <w:i/>
          <w:color w:val="auto"/>
          <w:lang w:val="en-GB" w:eastAsia="en-GB" w:bidi="ar-SA"/>
        </w:rPr>
      </w:pPr>
      <w:r w:rsidRPr="00121D10">
        <w:rPr>
          <w:rFonts w:ascii="Times New Roman" w:eastAsia="Times New Roman" w:hAnsi="Times New Roman" w:cs="Times New Roman"/>
          <w:color w:val="auto"/>
          <w:lang w:val="en-GB" w:eastAsia="en-GB" w:bidi="ar-SA"/>
        </w:rPr>
        <w:t xml:space="preserve">Trần Ngọc Thêm. (1999). </w:t>
      </w:r>
      <w:r w:rsidRPr="00A20268">
        <w:rPr>
          <w:rFonts w:ascii="Times New Roman" w:eastAsia="Times New Roman" w:hAnsi="Times New Roman" w:cs="Times New Roman"/>
          <w:i/>
          <w:iCs/>
          <w:color w:val="auto"/>
          <w:lang w:val="en-GB" w:eastAsia="en-GB" w:bidi="ar-SA"/>
        </w:rPr>
        <w:t>Cơ sở văn hóa Việt Nam</w:t>
      </w:r>
      <w:r w:rsidRPr="00121D10">
        <w:rPr>
          <w:rFonts w:ascii="Times New Roman" w:eastAsia="Times New Roman" w:hAnsi="Times New Roman" w:cs="Times New Roman"/>
          <w:color w:val="auto"/>
          <w:lang w:val="en-GB" w:eastAsia="en-GB" w:bidi="ar-SA"/>
        </w:rPr>
        <w:t>. Nhà xuất bản Giáo dục.</w:t>
      </w:r>
    </w:p>
    <w:p w14:paraId="7E9122D3"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Creswell, J. W., &amp; Creswell, J. D. (2018). </w:t>
      </w:r>
      <w:r w:rsidRPr="00A20268">
        <w:rPr>
          <w:rFonts w:ascii="Times New Roman" w:eastAsia="Times New Roman" w:hAnsi="Times New Roman" w:cs="Times New Roman"/>
          <w:i/>
          <w:iCs/>
          <w:color w:val="auto"/>
          <w:lang w:val="en-GB" w:eastAsia="en-GB" w:bidi="ar-SA"/>
        </w:rPr>
        <w:t>Research design: Qualitative, quantitative, and mixed methods approaches</w:t>
      </w:r>
      <w:r w:rsidRPr="00121D10">
        <w:rPr>
          <w:rFonts w:ascii="Times New Roman" w:eastAsia="Times New Roman" w:hAnsi="Times New Roman" w:cs="Times New Roman"/>
          <w:color w:val="auto"/>
          <w:lang w:val="en-GB" w:eastAsia="en-GB" w:bidi="ar-SA"/>
        </w:rPr>
        <w:t xml:space="preserve"> (5th ed.). SAGE Publications.</w:t>
      </w:r>
    </w:p>
    <w:p w14:paraId="20F1F8DB" w14:textId="58A0AFB1" w:rsidR="00121D10" w:rsidRPr="00121D10" w:rsidRDefault="00557AC3" w:rsidP="00557AC3">
      <w:pPr>
        <w:widowControl/>
        <w:ind w:firstLine="720"/>
        <w:jc w:val="both"/>
        <w:outlineLvl w:val="2"/>
        <w:rPr>
          <w:rFonts w:ascii="Times New Roman" w:eastAsia="Times New Roman" w:hAnsi="Times New Roman" w:cs="Times New Roman"/>
          <w:b/>
          <w:bCs/>
          <w:color w:val="auto"/>
          <w:lang w:val="en-GB" w:eastAsia="en-GB" w:bidi="ar-SA"/>
        </w:rPr>
      </w:pPr>
      <w:r w:rsidRPr="009F7132">
        <w:rPr>
          <w:b/>
          <w:bCs/>
          <w:sz w:val="26"/>
          <w:szCs w:val="26"/>
          <w:lang w:eastAsia="en-US" w:bidi="en-US"/>
        </w:rPr>
        <w:t>•</w:t>
      </w:r>
      <w:r>
        <w:rPr>
          <w:b/>
          <w:bCs/>
          <w:sz w:val="26"/>
          <w:szCs w:val="26"/>
          <w:lang w:val="en-GB" w:eastAsia="en-US" w:bidi="en-US"/>
        </w:rPr>
        <w:t xml:space="preserve"> </w:t>
      </w:r>
      <w:r w:rsidR="00121D10" w:rsidRPr="00121D10">
        <w:rPr>
          <w:rFonts w:ascii="Times New Roman" w:eastAsia="Times New Roman" w:hAnsi="Times New Roman" w:cs="Times New Roman"/>
          <w:b/>
          <w:bCs/>
          <w:color w:val="auto"/>
          <w:lang w:val="en-GB" w:eastAsia="en-GB" w:bidi="ar-SA"/>
        </w:rPr>
        <w:t>Bài báo khoa học</w:t>
      </w:r>
    </w:p>
    <w:p w14:paraId="4AF27FB2" w14:textId="0C3E5C9A"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Tác giả. (Năm xuất bản). Tên bài báo. </w:t>
      </w:r>
      <w:r w:rsidRPr="00A20268">
        <w:rPr>
          <w:rFonts w:ascii="Times New Roman" w:eastAsia="Times New Roman" w:hAnsi="Times New Roman" w:cs="Times New Roman"/>
          <w:i/>
          <w:iCs/>
          <w:color w:val="auto"/>
          <w:lang w:val="en-GB" w:eastAsia="en-GB" w:bidi="ar-SA"/>
        </w:rPr>
        <w:t>Tên tạp chí, số tập</w:t>
      </w:r>
      <w:r w:rsidR="00557AC3">
        <w:rPr>
          <w:rFonts w:ascii="Times New Roman" w:eastAsia="Times New Roman" w:hAnsi="Times New Roman" w:cs="Times New Roman"/>
          <w:i/>
          <w:iCs/>
          <w:color w:val="auto"/>
          <w:lang w:val="en-GB" w:eastAsia="en-GB" w:bidi="ar-SA"/>
        </w:rPr>
        <w:t xml:space="preserve"> </w:t>
      </w:r>
      <w:r w:rsidRPr="00121D10">
        <w:rPr>
          <w:rFonts w:ascii="Times New Roman" w:eastAsia="Times New Roman" w:hAnsi="Times New Roman" w:cs="Times New Roman"/>
          <w:color w:val="auto"/>
          <w:lang w:val="en-GB" w:eastAsia="en-GB" w:bidi="ar-SA"/>
        </w:rPr>
        <w:t>(số phát hành), khoảng trang. DOI hoặc URL (nếu có)</w:t>
      </w:r>
    </w:p>
    <w:p w14:paraId="541999C4"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Ví dụ:</w:t>
      </w:r>
    </w:p>
    <w:p w14:paraId="752CE6B1"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Lê Quang Hiếu, &amp; Trương Văn Kiệm. (2026). Phát triển kinh tế tư nhân tại xã Cẩm Thạch, tỉnh Thanh Hóa giai đoạn 2025–2030. </w:t>
      </w:r>
      <w:r w:rsidRPr="00A20268">
        <w:rPr>
          <w:rFonts w:ascii="Times New Roman" w:eastAsia="Times New Roman" w:hAnsi="Times New Roman" w:cs="Times New Roman"/>
          <w:i/>
          <w:iCs/>
          <w:color w:val="auto"/>
          <w:lang w:val="en-GB" w:eastAsia="en-GB" w:bidi="ar-SA"/>
        </w:rPr>
        <w:t>Tạp chí Khoa học Trường Đại học Hồng Đức – Kinh tế, Quản trị kinh doanh, Chính trị và Pháp luật, 83</w:t>
      </w:r>
      <w:r w:rsidRPr="00121D10">
        <w:rPr>
          <w:rFonts w:ascii="Times New Roman" w:eastAsia="Times New Roman" w:hAnsi="Times New Roman" w:cs="Times New Roman"/>
          <w:color w:val="auto"/>
          <w:lang w:val="en-GB" w:eastAsia="en-GB" w:bidi="ar-SA"/>
        </w:rPr>
        <w:t>, 139–147. https://doi.org/10.70117/hdujs.83.1.2026.1028</w:t>
      </w:r>
    </w:p>
    <w:p w14:paraId="569B031E" w14:textId="1B1BC54F" w:rsidR="00121D10" w:rsidRPr="00121D10" w:rsidRDefault="00557AC3" w:rsidP="00557AC3">
      <w:pPr>
        <w:widowControl/>
        <w:ind w:firstLine="720"/>
        <w:jc w:val="both"/>
        <w:outlineLvl w:val="2"/>
        <w:rPr>
          <w:rFonts w:ascii="Times New Roman" w:eastAsia="Times New Roman" w:hAnsi="Times New Roman" w:cs="Times New Roman"/>
          <w:b/>
          <w:bCs/>
          <w:color w:val="auto"/>
          <w:lang w:val="en-GB" w:eastAsia="en-GB" w:bidi="ar-SA"/>
        </w:rPr>
      </w:pPr>
      <w:r w:rsidRPr="009F7132">
        <w:rPr>
          <w:b/>
          <w:bCs/>
          <w:sz w:val="26"/>
          <w:szCs w:val="26"/>
          <w:lang w:eastAsia="en-US" w:bidi="en-US"/>
        </w:rPr>
        <w:t>•</w:t>
      </w:r>
      <w:r>
        <w:rPr>
          <w:b/>
          <w:bCs/>
          <w:sz w:val="26"/>
          <w:szCs w:val="26"/>
          <w:lang w:val="en-GB" w:eastAsia="en-US" w:bidi="en-US"/>
        </w:rPr>
        <w:t xml:space="preserve"> </w:t>
      </w:r>
      <w:r w:rsidR="00121D10" w:rsidRPr="00121D10">
        <w:rPr>
          <w:rFonts w:ascii="Times New Roman" w:eastAsia="Times New Roman" w:hAnsi="Times New Roman" w:cs="Times New Roman"/>
          <w:b/>
          <w:bCs/>
          <w:color w:val="auto"/>
          <w:lang w:val="en-GB" w:eastAsia="en-GB" w:bidi="ar-SA"/>
        </w:rPr>
        <w:t>Bài viết trong kỷ yếu hội nghị, hội thảo</w:t>
      </w:r>
    </w:p>
    <w:p w14:paraId="352CCC66"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Tác giả. (Năm xuất bản). Tên bài viết. Trong </w:t>
      </w:r>
      <w:r w:rsidRPr="00A20268">
        <w:rPr>
          <w:rFonts w:ascii="Times New Roman" w:eastAsia="Times New Roman" w:hAnsi="Times New Roman" w:cs="Times New Roman"/>
          <w:i/>
          <w:iCs/>
          <w:color w:val="auto"/>
          <w:lang w:val="en-GB" w:eastAsia="en-GB" w:bidi="ar-SA"/>
        </w:rPr>
        <w:t>Tên kỷ yếu hội nghị, hội thảo</w:t>
      </w:r>
      <w:r w:rsidRPr="00121D10">
        <w:rPr>
          <w:rFonts w:ascii="Times New Roman" w:eastAsia="Times New Roman" w:hAnsi="Times New Roman" w:cs="Times New Roman"/>
          <w:color w:val="auto"/>
          <w:lang w:val="en-GB" w:eastAsia="en-GB" w:bidi="ar-SA"/>
        </w:rPr>
        <w:t xml:space="preserve"> (pp. xx–xx). Nhà xuất bản hoặc đơn vị tổ chức. DOI hoặc URL (nếu có)</w:t>
      </w:r>
    </w:p>
    <w:p w14:paraId="12AA24F9"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Ví dụ:</w:t>
      </w:r>
    </w:p>
    <w:p w14:paraId="2459159D"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Lưu Thế Anh, Nguyễn Gia Trường, &amp; Đinh Thị Hoa. (2023). Hiện trạng và một số giải pháp cải thiện chất lượng môi trường trên địa bàn Thủ đô Hà Nội đến năm 2030. Trong </w:t>
      </w:r>
      <w:r w:rsidRPr="00A20268">
        <w:rPr>
          <w:rFonts w:ascii="Times New Roman" w:eastAsia="Times New Roman" w:hAnsi="Times New Roman" w:cs="Times New Roman"/>
          <w:i/>
          <w:iCs/>
          <w:color w:val="auto"/>
          <w:lang w:val="en-GB" w:eastAsia="en-GB" w:bidi="ar-SA"/>
        </w:rPr>
        <w:t>Kỷ yếu Hội nghị Khoa học Địa lý toàn quốc lần thứ XIV</w:t>
      </w:r>
      <w:r w:rsidRPr="00121D10">
        <w:rPr>
          <w:rFonts w:ascii="Times New Roman" w:eastAsia="Times New Roman" w:hAnsi="Times New Roman" w:cs="Times New Roman"/>
          <w:color w:val="auto"/>
          <w:lang w:val="en-GB" w:eastAsia="en-GB" w:bidi="ar-SA"/>
        </w:rPr>
        <w:t xml:space="preserve"> (pp. 30–40). Nhà xuất bản Thanh Niên.</w:t>
      </w:r>
    </w:p>
    <w:p w14:paraId="089EE182" w14:textId="0B880E57" w:rsidR="00121D10" w:rsidRPr="00121D10" w:rsidRDefault="00557AC3" w:rsidP="00557AC3">
      <w:pPr>
        <w:widowControl/>
        <w:ind w:firstLine="720"/>
        <w:jc w:val="both"/>
        <w:outlineLvl w:val="2"/>
        <w:rPr>
          <w:rFonts w:ascii="Times New Roman" w:eastAsia="Times New Roman" w:hAnsi="Times New Roman" w:cs="Times New Roman"/>
          <w:b/>
          <w:bCs/>
          <w:color w:val="auto"/>
          <w:lang w:val="en-GB" w:eastAsia="en-GB" w:bidi="ar-SA"/>
        </w:rPr>
      </w:pPr>
      <w:r w:rsidRPr="009F7132">
        <w:rPr>
          <w:b/>
          <w:bCs/>
          <w:sz w:val="26"/>
          <w:szCs w:val="26"/>
          <w:lang w:eastAsia="en-US" w:bidi="en-US"/>
        </w:rPr>
        <w:t>•</w:t>
      </w:r>
      <w:r>
        <w:rPr>
          <w:b/>
          <w:bCs/>
          <w:sz w:val="26"/>
          <w:szCs w:val="26"/>
          <w:lang w:val="en-GB" w:eastAsia="en-US" w:bidi="en-US"/>
        </w:rPr>
        <w:t xml:space="preserve"> </w:t>
      </w:r>
      <w:r w:rsidR="00121D10" w:rsidRPr="00121D10">
        <w:rPr>
          <w:rFonts w:ascii="Times New Roman" w:eastAsia="Times New Roman" w:hAnsi="Times New Roman" w:cs="Times New Roman"/>
          <w:b/>
          <w:bCs/>
          <w:color w:val="auto"/>
          <w:lang w:val="en-GB" w:eastAsia="en-GB" w:bidi="ar-SA"/>
        </w:rPr>
        <w:t>Luận văn, luận án</w:t>
      </w:r>
    </w:p>
    <w:p w14:paraId="2E5CB4FC"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Tác giả. (Năm). </w:t>
      </w:r>
      <w:r w:rsidRPr="00A20268">
        <w:rPr>
          <w:rFonts w:ascii="Times New Roman" w:eastAsia="Times New Roman" w:hAnsi="Times New Roman" w:cs="Times New Roman"/>
          <w:i/>
          <w:iCs/>
          <w:color w:val="auto"/>
          <w:lang w:val="en-GB" w:eastAsia="en-GB" w:bidi="ar-SA"/>
        </w:rPr>
        <w:t>Tên luận văn hoặc luận án</w:t>
      </w:r>
      <w:r w:rsidRPr="00121D10">
        <w:rPr>
          <w:rFonts w:ascii="Times New Roman" w:eastAsia="Times New Roman" w:hAnsi="Times New Roman" w:cs="Times New Roman"/>
          <w:color w:val="auto"/>
          <w:lang w:val="en-GB" w:eastAsia="en-GB" w:bidi="ar-SA"/>
        </w:rPr>
        <w:t xml:space="preserve"> [Luận văn thạc sĩ/Luận án tiến sĩ, Tên cơ sở đào tạo]. URL (nếu có)</w:t>
      </w:r>
    </w:p>
    <w:p w14:paraId="46AE287C" w14:textId="77777777" w:rsidR="00557AC3" w:rsidRPr="00557AC3"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Ví dụ:</w:t>
      </w:r>
      <w:r w:rsidR="00557AC3" w:rsidRPr="00557AC3">
        <w:rPr>
          <w:rFonts w:ascii="Times New Roman" w:eastAsia="Times New Roman" w:hAnsi="Times New Roman" w:cs="Times New Roman"/>
          <w:color w:val="auto"/>
          <w:lang w:val="en-GB" w:eastAsia="en-GB" w:bidi="ar-SA"/>
        </w:rPr>
        <w:t xml:space="preserve"> </w:t>
      </w:r>
    </w:p>
    <w:p w14:paraId="207A872B" w14:textId="22540486"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Ngô Thành Hưng. (2021). </w:t>
      </w:r>
      <w:r w:rsidRPr="00A20268">
        <w:rPr>
          <w:rFonts w:ascii="Times New Roman" w:eastAsia="Times New Roman" w:hAnsi="Times New Roman" w:cs="Times New Roman"/>
          <w:i/>
          <w:iCs/>
          <w:color w:val="auto"/>
          <w:lang w:val="en-GB" w:eastAsia="en-GB" w:bidi="ar-SA"/>
        </w:rPr>
        <w:t>Đánh giá kết quả phẫu thuật tái tạo van động mạch chủ bằng phương pháp Ozaki điều trị bệnh van động mạch chủ đơn thuần tại Bệnh viện E</w:t>
      </w:r>
      <w:r w:rsidRPr="00121D10">
        <w:rPr>
          <w:rFonts w:ascii="Times New Roman" w:eastAsia="Times New Roman" w:hAnsi="Times New Roman" w:cs="Times New Roman"/>
          <w:color w:val="auto"/>
          <w:lang w:val="en-GB" w:eastAsia="en-GB" w:bidi="ar-SA"/>
        </w:rPr>
        <w:t xml:space="preserve"> [Luận án tiến sĩ, Trường Đại học Y Hà Nội].</w:t>
      </w:r>
    </w:p>
    <w:p w14:paraId="17A049CD" w14:textId="4B831443" w:rsidR="00121D10" w:rsidRPr="00121D10" w:rsidRDefault="00557AC3" w:rsidP="00557AC3">
      <w:pPr>
        <w:widowControl/>
        <w:ind w:firstLine="720"/>
        <w:jc w:val="both"/>
        <w:outlineLvl w:val="2"/>
        <w:rPr>
          <w:rFonts w:ascii="Times New Roman" w:eastAsia="Times New Roman" w:hAnsi="Times New Roman" w:cs="Times New Roman"/>
          <w:b/>
          <w:bCs/>
          <w:color w:val="auto"/>
          <w:lang w:val="en-GB" w:eastAsia="en-GB" w:bidi="ar-SA"/>
        </w:rPr>
      </w:pPr>
      <w:r w:rsidRPr="009F7132">
        <w:rPr>
          <w:b/>
          <w:bCs/>
          <w:sz w:val="26"/>
          <w:szCs w:val="26"/>
          <w:lang w:eastAsia="en-US" w:bidi="en-US"/>
        </w:rPr>
        <w:t>•</w:t>
      </w:r>
      <w:r>
        <w:rPr>
          <w:b/>
          <w:bCs/>
          <w:sz w:val="26"/>
          <w:szCs w:val="26"/>
          <w:lang w:val="en-GB" w:eastAsia="en-US" w:bidi="en-US"/>
        </w:rPr>
        <w:t xml:space="preserve"> </w:t>
      </w:r>
      <w:r w:rsidR="00121D10" w:rsidRPr="00121D10">
        <w:rPr>
          <w:rFonts w:ascii="Times New Roman" w:eastAsia="Times New Roman" w:hAnsi="Times New Roman" w:cs="Times New Roman"/>
          <w:b/>
          <w:bCs/>
          <w:color w:val="auto"/>
          <w:lang w:val="en-GB" w:eastAsia="en-GB" w:bidi="ar-SA"/>
        </w:rPr>
        <w:t>Văn bản quy phạm pháp luật, báo cáo</w:t>
      </w:r>
    </w:p>
    <w:p w14:paraId="461BA600"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Cơ quan ban hành. (Năm). </w:t>
      </w:r>
      <w:r w:rsidRPr="00A20268">
        <w:rPr>
          <w:rFonts w:ascii="Times New Roman" w:eastAsia="Times New Roman" w:hAnsi="Times New Roman" w:cs="Times New Roman"/>
          <w:i/>
          <w:iCs/>
          <w:color w:val="auto"/>
          <w:lang w:val="en-GB" w:eastAsia="en-GB" w:bidi="ar-SA"/>
        </w:rPr>
        <w:t>Tên, số hiệu và nội dung văn bản hoặc báo cáo</w:t>
      </w:r>
      <w:r w:rsidRPr="00121D10">
        <w:rPr>
          <w:rFonts w:ascii="Times New Roman" w:eastAsia="Times New Roman" w:hAnsi="Times New Roman" w:cs="Times New Roman"/>
          <w:color w:val="auto"/>
          <w:lang w:val="en-GB" w:eastAsia="en-GB" w:bidi="ar-SA"/>
        </w:rPr>
        <w:t>. URL (nếu có)</w:t>
      </w:r>
    </w:p>
    <w:p w14:paraId="2DBC29A4"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Ví dụ:</w:t>
      </w:r>
    </w:p>
    <w:p w14:paraId="269631AD"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Bộ Chính trị. (2024). </w:t>
      </w:r>
      <w:r w:rsidRPr="00A20268">
        <w:rPr>
          <w:rFonts w:ascii="Times New Roman" w:eastAsia="Times New Roman" w:hAnsi="Times New Roman" w:cs="Times New Roman"/>
          <w:i/>
          <w:iCs/>
          <w:color w:val="auto"/>
          <w:lang w:val="en-GB" w:eastAsia="en-GB" w:bidi="ar-SA"/>
        </w:rPr>
        <w:t>Nghị quyết số 57-NQ/TW về đột phá phát triển khoa học, công nghệ, đổi mới sáng tạo và chuyển đổi số quốc gia</w:t>
      </w:r>
      <w:r w:rsidRPr="00121D10">
        <w:rPr>
          <w:rFonts w:ascii="Times New Roman" w:eastAsia="Times New Roman" w:hAnsi="Times New Roman" w:cs="Times New Roman"/>
          <w:color w:val="auto"/>
          <w:lang w:val="en-GB" w:eastAsia="en-GB" w:bidi="ar-SA"/>
        </w:rPr>
        <w:t>.</w:t>
      </w:r>
    </w:p>
    <w:p w14:paraId="6AFC7D0E"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Quốc hội. (2024). </w:t>
      </w:r>
      <w:r w:rsidRPr="00A20268">
        <w:rPr>
          <w:rFonts w:ascii="Times New Roman" w:eastAsia="Times New Roman" w:hAnsi="Times New Roman" w:cs="Times New Roman"/>
          <w:i/>
          <w:iCs/>
          <w:color w:val="auto"/>
          <w:lang w:val="en-GB" w:eastAsia="en-GB" w:bidi="ar-SA"/>
        </w:rPr>
        <w:t>Luật Di sản văn hóa, Luật số 45/2024/QH15</w:t>
      </w:r>
      <w:r w:rsidRPr="00121D10">
        <w:rPr>
          <w:rFonts w:ascii="Times New Roman" w:eastAsia="Times New Roman" w:hAnsi="Times New Roman" w:cs="Times New Roman"/>
          <w:color w:val="auto"/>
          <w:lang w:val="en-GB" w:eastAsia="en-GB" w:bidi="ar-SA"/>
        </w:rPr>
        <w:t>.</w:t>
      </w:r>
    </w:p>
    <w:p w14:paraId="73567FAA" w14:textId="59DDA92E" w:rsidR="00121D10" w:rsidRPr="00121D10" w:rsidRDefault="00557AC3" w:rsidP="00557AC3">
      <w:pPr>
        <w:widowControl/>
        <w:ind w:firstLine="720"/>
        <w:jc w:val="both"/>
        <w:outlineLvl w:val="2"/>
        <w:rPr>
          <w:rFonts w:ascii="Times New Roman" w:eastAsia="Times New Roman" w:hAnsi="Times New Roman" w:cs="Times New Roman"/>
          <w:b/>
          <w:bCs/>
          <w:color w:val="auto"/>
          <w:lang w:val="en-GB" w:eastAsia="en-GB" w:bidi="ar-SA"/>
        </w:rPr>
      </w:pPr>
      <w:r w:rsidRPr="009F7132">
        <w:rPr>
          <w:b/>
          <w:bCs/>
          <w:sz w:val="26"/>
          <w:szCs w:val="26"/>
          <w:lang w:eastAsia="en-US" w:bidi="en-US"/>
        </w:rPr>
        <w:t>•</w:t>
      </w:r>
      <w:r>
        <w:rPr>
          <w:b/>
          <w:bCs/>
          <w:sz w:val="26"/>
          <w:szCs w:val="26"/>
          <w:lang w:val="en-GB" w:eastAsia="en-US" w:bidi="en-US"/>
        </w:rPr>
        <w:t xml:space="preserve"> </w:t>
      </w:r>
      <w:r w:rsidR="00121D10" w:rsidRPr="00121D10">
        <w:rPr>
          <w:rFonts w:ascii="Times New Roman" w:eastAsia="Times New Roman" w:hAnsi="Times New Roman" w:cs="Times New Roman"/>
          <w:b/>
          <w:bCs/>
          <w:color w:val="auto"/>
          <w:lang w:val="en-GB" w:eastAsia="en-GB" w:bidi="ar-SA"/>
        </w:rPr>
        <w:t>Tài liệu trực tuyến</w:t>
      </w:r>
    </w:p>
    <w:p w14:paraId="568700E0"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Tác giả hoặc cơ quan. (Năm, ngày tháng). </w:t>
      </w:r>
      <w:r w:rsidRPr="00A20268">
        <w:rPr>
          <w:rFonts w:ascii="Times New Roman" w:eastAsia="Times New Roman" w:hAnsi="Times New Roman" w:cs="Times New Roman"/>
          <w:i/>
          <w:iCs/>
          <w:color w:val="auto"/>
          <w:lang w:val="en-GB" w:eastAsia="en-GB" w:bidi="ar-SA"/>
        </w:rPr>
        <w:t>Tên tài liệu hoặc bài viết</w:t>
      </w:r>
      <w:r w:rsidRPr="00121D10">
        <w:rPr>
          <w:rFonts w:ascii="Times New Roman" w:eastAsia="Times New Roman" w:hAnsi="Times New Roman" w:cs="Times New Roman"/>
          <w:color w:val="auto"/>
          <w:lang w:val="en-GB" w:eastAsia="en-GB" w:bidi="ar-SA"/>
        </w:rPr>
        <w:t>. Tên website. URL</w:t>
      </w:r>
    </w:p>
    <w:p w14:paraId="7CE96B16"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World Bank. (2018). </w:t>
      </w:r>
      <w:r w:rsidRPr="00A20268">
        <w:rPr>
          <w:rFonts w:ascii="Times New Roman" w:eastAsia="Times New Roman" w:hAnsi="Times New Roman" w:cs="Times New Roman"/>
          <w:i/>
          <w:iCs/>
          <w:color w:val="auto"/>
          <w:lang w:val="en-GB" w:eastAsia="en-GB" w:bidi="ar-SA"/>
        </w:rPr>
        <w:t>Connecting to compete 2018: Trade logistics in the global economy</w:t>
      </w:r>
      <w:r w:rsidRPr="00121D10">
        <w:rPr>
          <w:rFonts w:ascii="Times New Roman" w:eastAsia="Times New Roman" w:hAnsi="Times New Roman" w:cs="Times New Roman"/>
          <w:color w:val="auto"/>
          <w:lang w:val="en-GB" w:eastAsia="en-GB" w:bidi="ar-SA"/>
        </w:rPr>
        <w:t xml:space="preserve">. </w:t>
      </w:r>
      <w:hyperlink r:id="rId9" w:tgtFrame="_new" w:history="1">
        <w:r w:rsidRPr="00A20268">
          <w:rPr>
            <w:rFonts w:ascii="Times New Roman" w:eastAsia="Times New Roman" w:hAnsi="Times New Roman" w:cs="Times New Roman"/>
            <w:color w:val="0000FF"/>
            <w:u w:val="single"/>
            <w:lang w:val="en-GB" w:eastAsia="en-GB" w:bidi="ar-SA"/>
          </w:rPr>
          <w:t>https://lpi.worldbank.org/</w:t>
        </w:r>
      </w:hyperlink>
    </w:p>
    <w:p w14:paraId="21BE15FE" w14:textId="77777777" w:rsidR="00121D10" w:rsidRPr="00121D10" w:rsidRDefault="00121D10" w:rsidP="00557AC3">
      <w:pPr>
        <w:widowControl/>
        <w:ind w:firstLine="720"/>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Nếu tác giả và tên website giống nhau, không lặp lại tên website. Chỉ ghi ngày truy cập đối với nguồn có nội dung thường xuyên thay đổi.</w:t>
      </w:r>
    </w:p>
    <w:p w14:paraId="145E7370" w14:textId="77777777" w:rsidR="00121D10" w:rsidRPr="00121D10" w:rsidRDefault="00121D10" w:rsidP="00557AC3">
      <w:pPr>
        <w:widowControl/>
        <w:ind w:firstLine="567"/>
        <w:jc w:val="both"/>
        <w:rPr>
          <w:rFonts w:ascii="Times New Roman" w:eastAsia="Times New Roman" w:hAnsi="Times New Roman" w:cs="Times New Roman"/>
          <w:color w:val="auto"/>
          <w:lang w:val="en-GB" w:eastAsia="en-GB" w:bidi="ar-SA"/>
        </w:rPr>
      </w:pPr>
      <w:r w:rsidRPr="00121D10">
        <w:rPr>
          <w:rFonts w:ascii="Times New Roman" w:eastAsia="Times New Roman" w:hAnsi="Times New Roman" w:cs="Times New Roman"/>
          <w:color w:val="auto"/>
          <w:lang w:val="en-GB" w:eastAsia="en-GB" w:bidi="ar-SA"/>
        </w:rPr>
        <w:t xml:space="preserve">Lưu ý chung: Không ghi địa điểm xuất bản; DOI được trình bày dưới dạng </w:t>
      </w:r>
      <w:r w:rsidRPr="00A20268">
        <w:rPr>
          <w:rFonts w:ascii="Times New Roman" w:eastAsia="Times New Roman" w:hAnsi="Times New Roman" w:cs="Times New Roman"/>
          <w:color w:val="auto"/>
          <w:lang w:val="en-GB" w:eastAsia="en-GB" w:bidi="ar-SA"/>
        </w:rPr>
        <w:t>https://doi.org/...</w:t>
      </w:r>
      <w:r w:rsidRPr="00121D10">
        <w:rPr>
          <w:rFonts w:ascii="Times New Roman" w:eastAsia="Times New Roman" w:hAnsi="Times New Roman" w:cs="Times New Roman"/>
          <w:color w:val="auto"/>
          <w:lang w:val="en-GB" w:eastAsia="en-GB" w:bidi="ar-SA"/>
        </w:rPr>
        <w:t>; không sử dụng “DOI:” hoặc “Retrieved from” trước DOI và URL; không đặt dấu chấm sau DOI hoặc URL.</w:t>
      </w:r>
    </w:p>
    <w:p w14:paraId="4329DE5C" w14:textId="77777777" w:rsidR="00121D10" w:rsidRPr="00A20268" w:rsidRDefault="00121D10" w:rsidP="00A20268">
      <w:pPr>
        <w:pStyle w:val="BodyText"/>
        <w:spacing w:after="0"/>
        <w:jc w:val="both"/>
        <w:rPr>
          <w:lang w:val="en-GB"/>
        </w:rPr>
      </w:pPr>
    </w:p>
    <w:p w14:paraId="5BE49A3D" w14:textId="324F45B4" w:rsidR="00C56E68" w:rsidRPr="00A20268" w:rsidRDefault="00C02780" w:rsidP="00A20268">
      <w:pPr>
        <w:pStyle w:val="BodyText"/>
        <w:spacing w:after="0"/>
        <w:ind w:firstLine="567"/>
        <w:jc w:val="both"/>
      </w:pPr>
      <w:r w:rsidRPr="00A20268">
        <w:t xml:space="preserve">Các quy định và ví dụ trong bảng dưới đây được tạp chí dịch ra từ sách Sổ tay APA </w:t>
      </w:r>
      <w:hyperlink r:id="rId10" w:history="1">
        <w:r w:rsidR="00C56E68" w:rsidRPr="00A20268">
          <w:rPr>
            <w:u w:val="single"/>
            <w:lang w:eastAsia="en-US" w:bidi="en-US"/>
          </w:rPr>
          <w:t>(</w:t>
        </w:r>
        <w:r w:rsidR="00C56E68" w:rsidRPr="00A20268">
          <w:rPr>
            <w:color w:val="0563C1"/>
            <w:u w:val="single"/>
            <w:lang w:eastAsia="en-US" w:bidi="en-US"/>
          </w:rPr>
          <w:t>Publication</w:t>
        </w:r>
      </w:hyperlink>
      <w:r w:rsidRPr="00A20268">
        <w:rPr>
          <w:color w:val="0563C1"/>
          <w:u w:val="single"/>
          <w:lang w:eastAsia="en-US" w:bidi="en-US"/>
        </w:rPr>
        <w:t xml:space="preserve"> </w:t>
      </w:r>
      <w:hyperlink r:id="rId11" w:history="1">
        <w:r w:rsidR="00C56E68" w:rsidRPr="00A20268">
          <w:rPr>
            <w:color w:val="0563C1"/>
            <w:u w:val="single"/>
            <w:lang w:eastAsia="en-US" w:bidi="en-US"/>
          </w:rPr>
          <w:t>Manual, 7</w:t>
        </w:r>
        <w:r w:rsidR="00C56E68" w:rsidRPr="00A20268">
          <w:rPr>
            <w:color w:val="0563C1"/>
            <w:u w:val="single"/>
            <w:vertAlign w:val="superscript"/>
            <w:lang w:eastAsia="en-US" w:bidi="en-US"/>
          </w:rPr>
          <w:t>th</w:t>
        </w:r>
        <w:r w:rsidR="00C56E68" w:rsidRPr="00A20268">
          <w:rPr>
            <w:color w:val="0563C1"/>
            <w:u w:val="single"/>
            <w:lang w:eastAsia="en-US" w:bidi="en-US"/>
          </w:rPr>
          <w:t xml:space="preserve"> Edition</w:t>
        </w:r>
        <w:r w:rsidR="00C56E68" w:rsidRPr="00A20268">
          <w:rPr>
            <w:u w:val="single"/>
            <w:lang w:eastAsia="en-US" w:bidi="en-US"/>
          </w:rPr>
          <w:t>)</w:t>
        </w:r>
      </w:hyperlink>
      <w:r w:rsidRPr="00A20268">
        <w:rPr>
          <w:lang w:eastAsia="en-US" w:bidi="en-US"/>
        </w:rPr>
        <w:t xml:space="preserve"> </w:t>
      </w:r>
      <w:r w:rsidRPr="00A20268">
        <w:t>có sửa đổi, bổ sung phù hợp với các tài liệu bằng tiếng Việt. Các trường hợp khác không được đề cập trong quy định này vẫn tuân thủ các quy định của Hiệp hội Tâm lý Hoa Kỳ (American Psychological Association)</w:t>
      </w:r>
      <w:r w:rsidR="00AB584E" w:rsidRPr="00A20268">
        <w:t>.</w:t>
      </w:r>
      <w:r w:rsidR="00D61492" w:rsidRPr="00A20268">
        <w:t xml:space="preserve"> </w:t>
      </w:r>
    </w:p>
    <w:p w14:paraId="0CDDA6E1" w14:textId="6C8C0212" w:rsidR="00D61492" w:rsidRPr="00A20268" w:rsidRDefault="00D61492" w:rsidP="00A20268">
      <w:pPr>
        <w:pStyle w:val="BodyText"/>
        <w:spacing w:after="0"/>
        <w:ind w:firstLine="567"/>
        <w:jc w:val="both"/>
      </w:pPr>
      <w:r w:rsidRPr="00A20268">
        <w:rPr>
          <w:b/>
          <w:bCs/>
          <w:i/>
          <w:iCs/>
          <w:u w:val="single"/>
        </w:rPr>
        <w:t>Lưu ý:</w:t>
      </w:r>
      <w:r w:rsidRPr="00A20268">
        <w:rPr>
          <w:b/>
          <w:bCs/>
          <w:i/>
          <w:iCs/>
        </w:rPr>
        <w:t xml:space="preserve"> </w:t>
      </w:r>
      <w:r w:rsidRPr="00A20268">
        <w:rPr>
          <w:i/>
          <w:iCs/>
        </w:rPr>
        <w:t>Để phù hợp với các tiêu chuẩn của các hệ thống cơ sở dữ liệu quốc tế thì</w:t>
      </w:r>
      <w:r w:rsidRPr="00A20268">
        <w:rPr>
          <w:i/>
          <w:iCs/>
          <w:lang w:eastAsia="en-US" w:bidi="en-US"/>
        </w:rPr>
        <w:t xml:space="preserve"> đ</w:t>
      </w:r>
      <w:r w:rsidRPr="00A20268">
        <w:rPr>
          <w:i/>
          <w:iCs/>
        </w:rPr>
        <w:t>ối với tài liệu tham khảo xuất bản bằng các ngôn ngữ không phải hệ chữ Latinh</w:t>
      </w:r>
      <w:r w:rsidRPr="00A20268">
        <w:rPr>
          <w:b/>
          <w:bCs/>
          <w:i/>
          <w:iCs/>
        </w:rPr>
        <w:t xml:space="preserve"> </w:t>
      </w:r>
      <w:r w:rsidRPr="00A20268">
        <w:rPr>
          <w:i/>
          <w:iCs/>
        </w:rPr>
        <w:t xml:space="preserve">phải được </w:t>
      </w:r>
      <w:r w:rsidRPr="00A20268">
        <w:rPr>
          <w:i/>
          <w:iCs/>
          <w:lang w:eastAsia="en-US" w:bidi="en-US"/>
        </w:rPr>
        <w:t xml:space="preserve">Latinh </w:t>
      </w:r>
      <w:r w:rsidRPr="00A20268">
        <w:rPr>
          <w:i/>
          <w:iCs/>
        </w:rPr>
        <w:t xml:space="preserve">hóa (phiên âm hoặc dịch </w:t>
      </w:r>
      <w:r w:rsidRPr="00A20268">
        <w:rPr>
          <w:i/>
          <w:iCs/>
          <w:lang w:eastAsia="en-US" w:bidi="en-US"/>
        </w:rPr>
        <w:t xml:space="preserve">sang </w:t>
      </w:r>
      <w:r w:rsidRPr="00A20268">
        <w:rPr>
          <w:i/>
          <w:iCs/>
        </w:rPr>
        <w:t xml:space="preserve">tiếng </w:t>
      </w:r>
      <w:r w:rsidRPr="00A20268">
        <w:rPr>
          <w:i/>
          <w:iCs/>
          <w:lang w:eastAsia="en-US" w:bidi="en-US"/>
        </w:rPr>
        <w:t>Anh).</w:t>
      </w:r>
    </w:p>
    <w:sectPr w:rsidR="00D61492" w:rsidRPr="00A20268" w:rsidSect="00FF0BE3">
      <w:footerReference w:type="default" r:id="rId12"/>
      <w:pgSz w:w="11900" w:h="16840" w:code="9"/>
      <w:pgMar w:top="1021" w:right="907" w:bottom="1021" w:left="1304" w:header="981"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45949E" w14:textId="77777777" w:rsidR="003E65F3" w:rsidRDefault="003E65F3">
      <w:r>
        <w:separator/>
      </w:r>
    </w:p>
  </w:endnote>
  <w:endnote w:type="continuationSeparator" w:id="0">
    <w:p w14:paraId="281470D8" w14:textId="77777777" w:rsidR="003E65F3" w:rsidRDefault="003E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11C0C" w14:textId="77777777" w:rsidR="00A70C2F" w:rsidRDefault="00C02780">
    <w:pPr>
      <w:spacing w:line="1" w:lineRule="exact"/>
    </w:pPr>
    <w:r>
      <w:rPr>
        <w:noProof/>
        <w:lang w:val="en-GB" w:eastAsia="en-GB" w:bidi="ar-SA"/>
      </w:rPr>
      <mc:AlternateContent>
        <mc:Choice Requires="wps">
          <w:drawing>
            <wp:anchor distT="0" distB="0" distL="0" distR="0" simplePos="0" relativeHeight="62914692" behindDoc="1" locked="0" layoutInCell="1" allowOverlap="1" wp14:anchorId="1B4CC554" wp14:editId="6B3AEA93">
              <wp:simplePos x="0" y="0"/>
              <wp:positionH relativeFrom="page">
                <wp:posOffset>5316220</wp:posOffset>
              </wp:positionH>
              <wp:positionV relativeFrom="page">
                <wp:posOffset>6802755</wp:posOffset>
              </wp:positionV>
              <wp:extent cx="57785" cy="88265"/>
              <wp:effectExtent l="0" t="0" r="0" b="0"/>
              <wp:wrapNone/>
              <wp:docPr id="5" name="Shape 5"/>
              <wp:cNvGraphicFramePr/>
              <a:graphic xmlns:a="http://schemas.openxmlformats.org/drawingml/2006/main">
                <a:graphicData uri="http://schemas.microsoft.com/office/word/2010/wordprocessingShape">
                  <wps:wsp>
                    <wps:cNvSpPr txBox="1"/>
                    <wps:spPr>
                      <a:xfrm>
                        <a:off x="0" y="0"/>
                        <a:ext cx="57785" cy="88265"/>
                      </a:xfrm>
                      <a:prstGeom prst="rect">
                        <a:avLst/>
                      </a:prstGeom>
                      <a:noFill/>
                    </wps:spPr>
                    <wps:txbx>
                      <w:txbxContent>
                        <w:p w14:paraId="7ECADC79" w14:textId="77777777" w:rsidR="00A70C2F" w:rsidRDefault="00C02780">
                          <w:pPr>
                            <w:pStyle w:val="Headerorfooter20"/>
                            <w:rPr>
                              <w:sz w:val="22"/>
                              <w:szCs w:val="22"/>
                            </w:rPr>
                          </w:pPr>
                          <w:r>
                            <w:fldChar w:fldCharType="begin"/>
                          </w:r>
                          <w:r>
                            <w:instrText xml:space="preserve"> PAGE \* MERGEFORMAT </w:instrText>
                          </w:r>
                          <w:r>
                            <w:fldChar w:fldCharType="separate"/>
                          </w:r>
                          <w:r w:rsidR="00AC67BB" w:rsidRPr="00AC67BB">
                            <w:rPr>
                              <w:rFonts w:ascii="Calibri" w:eastAsia="Calibri" w:hAnsi="Calibri" w:cs="Calibri"/>
                              <w:noProof/>
                              <w:sz w:val="22"/>
                              <w:szCs w:val="22"/>
                            </w:rPr>
                            <w:t>3</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418.6pt;margin-top:535.65pt;width:4.55pt;height:6.9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" filled="f" stroked="f">
              <v:textbox style="mso-fit-shape-to-text:t" inset="0,0,0,0">
                <w:txbxContent>
                  <w:p w14:paraId="7ECADC79" w14:textId="77777777" w:rsidR="00A70C2F" w:rsidRDefault="00C02780">
                    <w:pPr>
                      <w:pStyle w:val="Headerorfooter20"/>
                      <w:rPr>
                        <w:sz w:val="22"/>
                        <w:szCs w:val="22"/>
                      </w:rPr>
                    </w:pPr>
                    <w:r>
                      <w:fldChar w:fldCharType="begin"/>
                    </w:r>
                    <w:r>
                      <w:instrText xml:space="preserve"> PAGE \* MERGEFORMAT </w:instrText>
                    </w:r>
                    <w:r>
                      <w:fldChar w:fldCharType="separate"/>
                    </w:r>
                    <w:r w:rsidR="00AC67BB" w:rsidRPr="00AC67BB">
                      <w:rPr>
                        <w:rFonts w:ascii="Calibri" w:eastAsia="Calibri" w:hAnsi="Calibri" w:cs="Calibri"/>
                        <w:noProof/>
                        <w:sz w:val="22"/>
                        <w:szCs w:val="22"/>
                      </w:rPr>
                      <w:t>3</w:t>
                    </w:r>
                    <w:r>
                      <w:rPr>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016E3C" w14:textId="77777777" w:rsidR="003E65F3" w:rsidRDefault="003E65F3"/>
  </w:footnote>
  <w:footnote w:type="continuationSeparator" w:id="0">
    <w:p w14:paraId="46B21117" w14:textId="77777777" w:rsidR="003E65F3" w:rsidRDefault="003E65F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71C1"/>
    <w:multiLevelType w:val="hybridMultilevel"/>
    <w:tmpl w:val="380A5622"/>
    <w:lvl w:ilvl="0" w:tplc="A3E4145A">
      <w:start w:val="3"/>
      <w:numFmt w:val="upperRoman"/>
      <w:lvlText w:val="%1."/>
      <w:lvlJc w:val="left"/>
      <w:pPr>
        <w:ind w:left="862" w:hanging="72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5D144AE"/>
    <w:multiLevelType w:val="multilevel"/>
    <w:tmpl w:val="33605E3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552721"/>
    <w:multiLevelType w:val="multilevel"/>
    <w:tmpl w:val="AA3C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CD58EE"/>
    <w:multiLevelType w:val="multilevel"/>
    <w:tmpl w:val="B9AA49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3D26F3"/>
    <w:multiLevelType w:val="multilevel"/>
    <w:tmpl w:val="E222F0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5A748F"/>
    <w:multiLevelType w:val="multilevel"/>
    <w:tmpl w:val="D7CA02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CB20C9"/>
    <w:multiLevelType w:val="multilevel"/>
    <w:tmpl w:val="090EDBA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E756B0"/>
    <w:multiLevelType w:val="multilevel"/>
    <w:tmpl w:val="B2A60AE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E0581C"/>
    <w:multiLevelType w:val="multilevel"/>
    <w:tmpl w:val="D320F6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EB0DF7"/>
    <w:multiLevelType w:val="multilevel"/>
    <w:tmpl w:val="F6DC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CD504F"/>
    <w:multiLevelType w:val="multilevel"/>
    <w:tmpl w:val="6228274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7F47FF"/>
    <w:multiLevelType w:val="multilevel"/>
    <w:tmpl w:val="A454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3B764E"/>
    <w:multiLevelType w:val="multilevel"/>
    <w:tmpl w:val="AF20D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B9600A"/>
    <w:multiLevelType w:val="multilevel"/>
    <w:tmpl w:val="4E70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6F11D3"/>
    <w:multiLevelType w:val="hybridMultilevel"/>
    <w:tmpl w:val="FBA8D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1E11EA8"/>
    <w:multiLevelType w:val="multilevel"/>
    <w:tmpl w:val="A5E6E8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551EF3"/>
    <w:multiLevelType w:val="multilevel"/>
    <w:tmpl w:val="ED14D2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8C6149"/>
    <w:multiLevelType w:val="multilevel"/>
    <w:tmpl w:val="118A36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63441C"/>
    <w:multiLevelType w:val="multilevel"/>
    <w:tmpl w:val="55AAD18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98B570D"/>
    <w:multiLevelType w:val="multilevel"/>
    <w:tmpl w:val="B504F4A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9F35C4D"/>
    <w:multiLevelType w:val="multilevel"/>
    <w:tmpl w:val="8DCC50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CB111F4"/>
    <w:multiLevelType w:val="hybridMultilevel"/>
    <w:tmpl w:val="CDCA5BC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76127358"/>
    <w:multiLevelType w:val="multilevel"/>
    <w:tmpl w:val="9D68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131990"/>
    <w:multiLevelType w:val="multilevel"/>
    <w:tmpl w:val="E19E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7"/>
  </w:num>
  <w:num w:numId="4">
    <w:abstractNumId w:val="3"/>
  </w:num>
  <w:num w:numId="5">
    <w:abstractNumId w:val="19"/>
  </w:num>
  <w:num w:numId="6">
    <w:abstractNumId w:val="16"/>
  </w:num>
  <w:num w:numId="7">
    <w:abstractNumId w:val="20"/>
  </w:num>
  <w:num w:numId="8">
    <w:abstractNumId w:val="17"/>
  </w:num>
  <w:num w:numId="9">
    <w:abstractNumId w:val="10"/>
  </w:num>
  <w:num w:numId="10">
    <w:abstractNumId w:val="18"/>
  </w:num>
  <w:num w:numId="11">
    <w:abstractNumId w:val="1"/>
  </w:num>
  <w:num w:numId="12">
    <w:abstractNumId w:val="5"/>
  </w:num>
  <w:num w:numId="13">
    <w:abstractNumId w:val="6"/>
  </w:num>
  <w:num w:numId="14">
    <w:abstractNumId w:val="4"/>
  </w:num>
  <w:num w:numId="15">
    <w:abstractNumId w:val="0"/>
  </w:num>
  <w:num w:numId="16">
    <w:abstractNumId w:val="21"/>
  </w:num>
  <w:num w:numId="17">
    <w:abstractNumId w:val="22"/>
  </w:num>
  <w:num w:numId="18">
    <w:abstractNumId w:val="12"/>
  </w:num>
  <w:num w:numId="19">
    <w:abstractNumId w:val="9"/>
  </w:num>
  <w:num w:numId="20">
    <w:abstractNumId w:val="11"/>
  </w:num>
  <w:num w:numId="21">
    <w:abstractNumId w:val="13"/>
  </w:num>
  <w:num w:numId="22">
    <w:abstractNumId w:val="2"/>
  </w:num>
  <w:num w:numId="23">
    <w:abstractNumId w:val="2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C2F"/>
    <w:rsid w:val="0001534F"/>
    <w:rsid w:val="00121D10"/>
    <w:rsid w:val="00141F66"/>
    <w:rsid w:val="00163C8D"/>
    <w:rsid w:val="00167D0C"/>
    <w:rsid w:val="001E3E12"/>
    <w:rsid w:val="002A277E"/>
    <w:rsid w:val="002C68D0"/>
    <w:rsid w:val="003402C5"/>
    <w:rsid w:val="003A4525"/>
    <w:rsid w:val="003C2ABC"/>
    <w:rsid w:val="003E65F3"/>
    <w:rsid w:val="004B1D2B"/>
    <w:rsid w:val="004D3DA7"/>
    <w:rsid w:val="00557AC3"/>
    <w:rsid w:val="00781AC8"/>
    <w:rsid w:val="00787CB3"/>
    <w:rsid w:val="00860A98"/>
    <w:rsid w:val="00863E67"/>
    <w:rsid w:val="00873E80"/>
    <w:rsid w:val="00895222"/>
    <w:rsid w:val="009B575F"/>
    <w:rsid w:val="009E668C"/>
    <w:rsid w:val="009F500C"/>
    <w:rsid w:val="009F7132"/>
    <w:rsid w:val="00A20268"/>
    <w:rsid w:val="00A27F96"/>
    <w:rsid w:val="00A70C2F"/>
    <w:rsid w:val="00AB584E"/>
    <w:rsid w:val="00AC67BB"/>
    <w:rsid w:val="00B51D33"/>
    <w:rsid w:val="00C02780"/>
    <w:rsid w:val="00C103CE"/>
    <w:rsid w:val="00C56E68"/>
    <w:rsid w:val="00CB2C80"/>
    <w:rsid w:val="00CC5171"/>
    <w:rsid w:val="00CF7BD3"/>
    <w:rsid w:val="00D61492"/>
    <w:rsid w:val="00F44791"/>
    <w:rsid w:val="00F44F90"/>
    <w:rsid w:val="00F632F0"/>
    <w:rsid w:val="00F93A43"/>
    <w:rsid w:val="00FF0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09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paragraph" w:styleId="Heading2">
    <w:name w:val="heading 2"/>
    <w:basedOn w:val="Normal"/>
    <w:next w:val="Normal"/>
    <w:link w:val="Heading2Char"/>
    <w:uiPriority w:val="9"/>
    <w:unhideWhenUsed/>
    <w:qFormat/>
    <w:rsid w:val="00121D1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121D10"/>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link w:val="Heading4Char"/>
    <w:uiPriority w:val="9"/>
    <w:qFormat/>
    <w:rsid w:val="004B1D2B"/>
    <w:pPr>
      <w:widowControl/>
      <w:spacing w:before="100" w:beforeAutospacing="1" w:after="100" w:afterAutospacing="1"/>
      <w:outlineLvl w:val="3"/>
    </w:pPr>
    <w:rPr>
      <w:rFonts w:ascii="Times New Roman" w:eastAsia="Times New Roman" w:hAnsi="Times New Roman" w:cs="Times New Roman"/>
      <w:b/>
      <w:bCs/>
      <w:color w:val="auto"/>
      <w:lang w:val="en-GB"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color w:val="004998"/>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Pr>
      <w:rFonts w:ascii="Calibri" w:eastAsia="Calibri" w:hAnsi="Calibri" w:cs="Calibri"/>
      <w:b w:val="0"/>
      <w:bCs w:val="0"/>
      <w:i w:val="0"/>
      <w:iCs w:val="0"/>
      <w:smallCaps w:val="0"/>
      <w:strike w:val="0"/>
      <w:color w:val="0563C1"/>
      <w:u w:val="single"/>
      <w:lang w:val="en-US" w:eastAsia="en-US" w:bidi="en-US"/>
    </w:rPr>
  </w:style>
  <w:style w:type="character" w:customStyle="1" w:styleId="Bodytext2">
    <w:name w:val="Body text (2)_"/>
    <w:basedOn w:val="DefaultParagraphFont"/>
    <w:link w:val="Bodytext20"/>
    <w:rPr>
      <w:rFonts w:ascii="Arial" w:eastAsia="Arial" w:hAnsi="Arial" w:cs="Arial"/>
      <w:b/>
      <w:bCs/>
      <w:i w:val="0"/>
      <w:iCs w:val="0"/>
      <w:smallCaps w:val="0"/>
      <w:strike w:val="0"/>
      <w:sz w:val="19"/>
      <w:szCs w:val="19"/>
      <w:u w:val="none"/>
    </w:rPr>
  </w:style>
  <w:style w:type="character" w:customStyle="1" w:styleId="Bodytext3">
    <w:name w:val="Body text (3)_"/>
    <w:basedOn w:val="DefaultParagraphFont"/>
    <w:link w:val="Bodytext30"/>
    <w:rPr>
      <w:rFonts w:ascii="Arial" w:eastAsia="Arial" w:hAnsi="Arial" w:cs="Arial"/>
      <w:b w:val="0"/>
      <w:bCs w:val="0"/>
      <w:i/>
      <w:iCs/>
      <w:smallCaps w:val="0"/>
      <w:strike w:val="0"/>
      <w:sz w:val="26"/>
      <w:szCs w:val="26"/>
      <w:u w:val="none"/>
      <w:lang w:val="en-US" w:eastAsia="en-US" w:bidi="en-US"/>
    </w:rPr>
  </w:style>
  <w:style w:type="character" w:customStyle="1" w:styleId="Heading1">
    <w:name w:val="Heading #1_"/>
    <w:basedOn w:val="DefaultParagraphFont"/>
    <w:link w:val="Heading10"/>
    <w:rPr>
      <w:rFonts w:ascii="Arial" w:eastAsia="Arial" w:hAnsi="Arial" w:cs="Arial"/>
      <w:b/>
      <w:bCs/>
      <w:i w:val="0"/>
      <w:iCs w:val="0"/>
      <w:smallCaps w:val="0"/>
      <w:strike w:val="0"/>
      <w:color w:val="0563C1"/>
      <w:sz w:val="48"/>
      <w:szCs w:val="48"/>
      <w:u w:val="none"/>
      <w:lang w:val="en-US" w:eastAsia="en-US" w:bidi="en-US"/>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lang w:val="en-US" w:eastAsia="en-US" w:bidi="en-US"/>
    </w:rPr>
  </w:style>
  <w:style w:type="paragraph" w:customStyle="1" w:styleId="Heading21">
    <w:name w:val="Heading #2"/>
    <w:basedOn w:val="Normal"/>
    <w:link w:val="Heading20"/>
    <w:pPr>
      <w:spacing w:line="276" w:lineRule="auto"/>
      <w:jc w:val="center"/>
      <w:outlineLvl w:val="1"/>
    </w:pPr>
    <w:rPr>
      <w:rFonts w:ascii="Times New Roman" w:eastAsia="Times New Roman" w:hAnsi="Times New Roman" w:cs="Times New Roman"/>
      <w:b/>
      <w:bCs/>
      <w:color w:val="004998"/>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val="en-US" w:eastAsia="en-US" w:bidi="en-US"/>
    </w:rPr>
  </w:style>
  <w:style w:type="paragraph" w:styleId="BodyText">
    <w:name w:val="Body Text"/>
    <w:basedOn w:val="Normal"/>
    <w:link w:val="BodyTextChar"/>
    <w:qFormat/>
    <w:pPr>
      <w:spacing w:after="80" w:line="264" w:lineRule="auto"/>
    </w:pPr>
    <w:rPr>
      <w:rFonts w:ascii="Times New Roman" w:eastAsia="Times New Roman" w:hAnsi="Times New Roman" w:cs="Times New Roman"/>
    </w:rPr>
  </w:style>
  <w:style w:type="paragraph" w:customStyle="1" w:styleId="Bodytext40">
    <w:name w:val="Body text (4)"/>
    <w:basedOn w:val="Normal"/>
    <w:link w:val="Bodytext4"/>
    <w:pPr>
      <w:spacing w:after="140" w:line="283" w:lineRule="auto"/>
    </w:pPr>
    <w:rPr>
      <w:rFonts w:ascii="Calibri" w:eastAsia="Calibri" w:hAnsi="Calibri" w:cs="Calibri"/>
      <w:color w:val="0563C1"/>
      <w:u w:val="single"/>
      <w:lang w:val="en-US" w:eastAsia="en-US" w:bidi="en-US"/>
    </w:rPr>
  </w:style>
  <w:style w:type="paragraph" w:customStyle="1" w:styleId="Bodytext20">
    <w:name w:val="Body text (2)"/>
    <w:basedOn w:val="Normal"/>
    <w:link w:val="Bodytext2"/>
    <w:pPr>
      <w:spacing w:after="60"/>
      <w:ind w:firstLine="240"/>
    </w:pPr>
    <w:rPr>
      <w:rFonts w:ascii="Arial" w:eastAsia="Arial" w:hAnsi="Arial" w:cs="Arial"/>
      <w:b/>
      <w:bCs/>
      <w:sz w:val="19"/>
      <w:szCs w:val="19"/>
    </w:rPr>
  </w:style>
  <w:style w:type="paragraph" w:customStyle="1" w:styleId="Bodytext30">
    <w:name w:val="Body text (3)"/>
    <w:basedOn w:val="Normal"/>
    <w:link w:val="Bodytext3"/>
    <w:pPr>
      <w:jc w:val="center"/>
    </w:pPr>
    <w:rPr>
      <w:rFonts w:ascii="Arial" w:eastAsia="Arial" w:hAnsi="Arial" w:cs="Arial"/>
      <w:i/>
      <w:iCs/>
      <w:sz w:val="26"/>
      <w:szCs w:val="26"/>
      <w:lang w:val="en-US" w:eastAsia="en-US" w:bidi="en-US"/>
    </w:rPr>
  </w:style>
  <w:style w:type="paragraph" w:customStyle="1" w:styleId="Heading10">
    <w:name w:val="Heading #1"/>
    <w:basedOn w:val="Normal"/>
    <w:link w:val="Heading1"/>
    <w:pPr>
      <w:spacing w:line="187" w:lineRule="auto"/>
      <w:ind w:left="1460"/>
      <w:outlineLvl w:val="0"/>
    </w:pPr>
    <w:rPr>
      <w:rFonts w:ascii="Arial" w:eastAsia="Arial" w:hAnsi="Arial" w:cs="Arial"/>
      <w:b/>
      <w:bCs/>
      <w:color w:val="0563C1"/>
      <w:sz w:val="48"/>
      <w:szCs w:val="48"/>
      <w:lang w:val="en-US" w:eastAsia="en-US" w:bidi="en-US"/>
    </w:rPr>
  </w:style>
  <w:style w:type="paragraph" w:customStyle="1" w:styleId="Other0">
    <w:name w:val="Other"/>
    <w:basedOn w:val="Normal"/>
    <w:link w:val="Other"/>
    <w:pPr>
      <w:spacing w:after="80" w:line="264" w:lineRule="auto"/>
    </w:pPr>
    <w:rPr>
      <w:rFonts w:ascii="Times New Roman" w:eastAsia="Times New Roman" w:hAnsi="Times New Roman" w:cs="Times New Roman"/>
      <w:lang w:val="en-US" w:eastAsia="en-US" w:bidi="en-US"/>
    </w:rPr>
  </w:style>
  <w:style w:type="paragraph" w:styleId="ListParagraph">
    <w:name w:val="List Paragraph"/>
    <w:basedOn w:val="Normal"/>
    <w:uiPriority w:val="34"/>
    <w:qFormat/>
    <w:rsid w:val="00FF0BE3"/>
    <w:pPr>
      <w:ind w:left="720"/>
      <w:contextualSpacing/>
    </w:pPr>
  </w:style>
  <w:style w:type="table" w:styleId="TableGrid">
    <w:name w:val="Table Grid"/>
    <w:basedOn w:val="TableNormal"/>
    <w:uiPriority w:val="39"/>
    <w:rsid w:val="002C68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4B1D2B"/>
    <w:rPr>
      <w:rFonts w:ascii="Times New Roman" w:eastAsia="Times New Roman" w:hAnsi="Times New Roman" w:cs="Times New Roman"/>
      <w:b/>
      <w:bCs/>
      <w:lang w:val="en-GB" w:eastAsia="en-GB" w:bidi="ar-SA"/>
    </w:rPr>
  </w:style>
  <w:style w:type="paragraph" w:customStyle="1" w:styleId="pdq2pgselectionanchorcontainer">
    <w:name w:val="pdq2pg_selectionanchorcontainer"/>
    <w:basedOn w:val="Normal"/>
    <w:rsid w:val="004B1D2B"/>
    <w:pPr>
      <w:widowControl/>
      <w:spacing w:before="100" w:beforeAutospacing="1" w:after="100" w:afterAutospacing="1"/>
    </w:pPr>
    <w:rPr>
      <w:rFonts w:ascii="Times New Roman" w:eastAsia="Times New Roman" w:hAnsi="Times New Roman" w:cs="Times New Roman"/>
      <w:color w:val="auto"/>
      <w:lang w:val="en-GB" w:eastAsia="en-GB" w:bidi="ar-SA"/>
    </w:rPr>
  </w:style>
  <w:style w:type="paragraph" w:styleId="NormalWeb">
    <w:name w:val="Normal (Web)"/>
    <w:basedOn w:val="Normal"/>
    <w:uiPriority w:val="99"/>
    <w:semiHidden/>
    <w:unhideWhenUsed/>
    <w:rsid w:val="004B1D2B"/>
    <w:pPr>
      <w:widowControl/>
      <w:spacing w:before="100" w:beforeAutospacing="1" w:after="100" w:afterAutospacing="1"/>
    </w:pPr>
    <w:rPr>
      <w:rFonts w:ascii="Times New Roman" w:eastAsia="Times New Roman" w:hAnsi="Times New Roman" w:cs="Times New Roman"/>
      <w:color w:val="auto"/>
      <w:lang w:val="en-GB" w:eastAsia="en-GB" w:bidi="ar-SA"/>
    </w:rPr>
  </w:style>
  <w:style w:type="character" w:styleId="HTMLCode">
    <w:name w:val="HTML Code"/>
    <w:basedOn w:val="DefaultParagraphFont"/>
    <w:uiPriority w:val="99"/>
    <w:semiHidden/>
    <w:unhideWhenUsed/>
    <w:rsid w:val="0001534F"/>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121D10"/>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121D10"/>
    <w:rPr>
      <w:rFonts w:asciiTheme="majorHAnsi" w:eastAsiaTheme="majorEastAsia" w:hAnsiTheme="majorHAnsi" w:cstheme="majorBidi"/>
      <w:b/>
      <w:bCs/>
      <w:color w:val="4472C4" w:themeColor="accent1"/>
    </w:rPr>
  </w:style>
  <w:style w:type="character" w:styleId="Emphasis">
    <w:name w:val="Emphasis"/>
    <w:basedOn w:val="DefaultParagraphFont"/>
    <w:uiPriority w:val="20"/>
    <w:qFormat/>
    <w:rsid w:val="00121D10"/>
    <w:rPr>
      <w:i/>
      <w:iCs/>
    </w:rPr>
  </w:style>
  <w:style w:type="character" w:styleId="Hyperlink">
    <w:name w:val="Hyperlink"/>
    <w:basedOn w:val="DefaultParagraphFont"/>
    <w:uiPriority w:val="99"/>
    <w:semiHidden/>
    <w:unhideWhenUsed/>
    <w:rsid w:val="00121D1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paragraph" w:styleId="Heading2">
    <w:name w:val="heading 2"/>
    <w:basedOn w:val="Normal"/>
    <w:next w:val="Normal"/>
    <w:link w:val="Heading2Char"/>
    <w:uiPriority w:val="9"/>
    <w:unhideWhenUsed/>
    <w:qFormat/>
    <w:rsid w:val="00121D1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121D10"/>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link w:val="Heading4Char"/>
    <w:uiPriority w:val="9"/>
    <w:qFormat/>
    <w:rsid w:val="004B1D2B"/>
    <w:pPr>
      <w:widowControl/>
      <w:spacing w:before="100" w:beforeAutospacing="1" w:after="100" w:afterAutospacing="1"/>
      <w:outlineLvl w:val="3"/>
    </w:pPr>
    <w:rPr>
      <w:rFonts w:ascii="Times New Roman" w:eastAsia="Times New Roman" w:hAnsi="Times New Roman" w:cs="Times New Roman"/>
      <w:b/>
      <w:bCs/>
      <w:color w:val="auto"/>
      <w:lang w:val="en-GB"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color w:val="004998"/>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Pr>
      <w:rFonts w:ascii="Calibri" w:eastAsia="Calibri" w:hAnsi="Calibri" w:cs="Calibri"/>
      <w:b w:val="0"/>
      <w:bCs w:val="0"/>
      <w:i w:val="0"/>
      <w:iCs w:val="0"/>
      <w:smallCaps w:val="0"/>
      <w:strike w:val="0"/>
      <w:color w:val="0563C1"/>
      <w:u w:val="single"/>
      <w:lang w:val="en-US" w:eastAsia="en-US" w:bidi="en-US"/>
    </w:rPr>
  </w:style>
  <w:style w:type="character" w:customStyle="1" w:styleId="Bodytext2">
    <w:name w:val="Body text (2)_"/>
    <w:basedOn w:val="DefaultParagraphFont"/>
    <w:link w:val="Bodytext20"/>
    <w:rPr>
      <w:rFonts w:ascii="Arial" w:eastAsia="Arial" w:hAnsi="Arial" w:cs="Arial"/>
      <w:b/>
      <w:bCs/>
      <w:i w:val="0"/>
      <w:iCs w:val="0"/>
      <w:smallCaps w:val="0"/>
      <w:strike w:val="0"/>
      <w:sz w:val="19"/>
      <w:szCs w:val="19"/>
      <w:u w:val="none"/>
    </w:rPr>
  </w:style>
  <w:style w:type="character" w:customStyle="1" w:styleId="Bodytext3">
    <w:name w:val="Body text (3)_"/>
    <w:basedOn w:val="DefaultParagraphFont"/>
    <w:link w:val="Bodytext30"/>
    <w:rPr>
      <w:rFonts w:ascii="Arial" w:eastAsia="Arial" w:hAnsi="Arial" w:cs="Arial"/>
      <w:b w:val="0"/>
      <w:bCs w:val="0"/>
      <w:i/>
      <w:iCs/>
      <w:smallCaps w:val="0"/>
      <w:strike w:val="0"/>
      <w:sz w:val="26"/>
      <w:szCs w:val="26"/>
      <w:u w:val="none"/>
      <w:lang w:val="en-US" w:eastAsia="en-US" w:bidi="en-US"/>
    </w:rPr>
  </w:style>
  <w:style w:type="character" w:customStyle="1" w:styleId="Heading1">
    <w:name w:val="Heading #1_"/>
    <w:basedOn w:val="DefaultParagraphFont"/>
    <w:link w:val="Heading10"/>
    <w:rPr>
      <w:rFonts w:ascii="Arial" w:eastAsia="Arial" w:hAnsi="Arial" w:cs="Arial"/>
      <w:b/>
      <w:bCs/>
      <w:i w:val="0"/>
      <w:iCs w:val="0"/>
      <w:smallCaps w:val="0"/>
      <w:strike w:val="0"/>
      <w:color w:val="0563C1"/>
      <w:sz w:val="48"/>
      <w:szCs w:val="48"/>
      <w:u w:val="none"/>
      <w:lang w:val="en-US" w:eastAsia="en-US" w:bidi="en-US"/>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lang w:val="en-US" w:eastAsia="en-US" w:bidi="en-US"/>
    </w:rPr>
  </w:style>
  <w:style w:type="paragraph" w:customStyle="1" w:styleId="Heading21">
    <w:name w:val="Heading #2"/>
    <w:basedOn w:val="Normal"/>
    <w:link w:val="Heading20"/>
    <w:pPr>
      <w:spacing w:line="276" w:lineRule="auto"/>
      <w:jc w:val="center"/>
      <w:outlineLvl w:val="1"/>
    </w:pPr>
    <w:rPr>
      <w:rFonts w:ascii="Times New Roman" w:eastAsia="Times New Roman" w:hAnsi="Times New Roman" w:cs="Times New Roman"/>
      <w:b/>
      <w:bCs/>
      <w:color w:val="004998"/>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val="en-US" w:eastAsia="en-US" w:bidi="en-US"/>
    </w:rPr>
  </w:style>
  <w:style w:type="paragraph" w:styleId="BodyText">
    <w:name w:val="Body Text"/>
    <w:basedOn w:val="Normal"/>
    <w:link w:val="BodyTextChar"/>
    <w:qFormat/>
    <w:pPr>
      <w:spacing w:after="80" w:line="264" w:lineRule="auto"/>
    </w:pPr>
    <w:rPr>
      <w:rFonts w:ascii="Times New Roman" w:eastAsia="Times New Roman" w:hAnsi="Times New Roman" w:cs="Times New Roman"/>
    </w:rPr>
  </w:style>
  <w:style w:type="paragraph" w:customStyle="1" w:styleId="Bodytext40">
    <w:name w:val="Body text (4)"/>
    <w:basedOn w:val="Normal"/>
    <w:link w:val="Bodytext4"/>
    <w:pPr>
      <w:spacing w:after="140" w:line="283" w:lineRule="auto"/>
    </w:pPr>
    <w:rPr>
      <w:rFonts w:ascii="Calibri" w:eastAsia="Calibri" w:hAnsi="Calibri" w:cs="Calibri"/>
      <w:color w:val="0563C1"/>
      <w:u w:val="single"/>
      <w:lang w:val="en-US" w:eastAsia="en-US" w:bidi="en-US"/>
    </w:rPr>
  </w:style>
  <w:style w:type="paragraph" w:customStyle="1" w:styleId="Bodytext20">
    <w:name w:val="Body text (2)"/>
    <w:basedOn w:val="Normal"/>
    <w:link w:val="Bodytext2"/>
    <w:pPr>
      <w:spacing w:after="60"/>
      <w:ind w:firstLine="240"/>
    </w:pPr>
    <w:rPr>
      <w:rFonts w:ascii="Arial" w:eastAsia="Arial" w:hAnsi="Arial" w:cs="Arial"/>
      <w:b/>
      <w:bCs/>
      <w:sz w:val="19"/>
      <w:szCs w:val="19"/>
    </w:rPr>
  </w:style>
  <w:style w:type="paragraph" w:customStyle="1" w:styleId="Bodytext30">
    <w:name w:val="Body text (3)"/>
    <w:basedOn w:val="Normal"/>
    <w:link w:val="Bodytext3"/>
    <w:pPr>
      <w:jc w:val="center"/>
    </w:pPr>
    <w:rPr>
      <w:rFonts w:ascii="Arial" w:eastAsia="Arial" w:hAnsi="Arial" w:cs="Arial"/>
      <w:i/>
      <w:iCs/>
      <w:sz w:val="26"/>
      <w:szCs w:val="26"/>
      <w:lang w:val="en-US" w:eastAsia="en-US" w:bidi="en-US"/>
    </w:rPr>
  </w:style>
  <w:style w:type="paragraph" w:customStyle="1" w:styleId="Heading10">
    <w:name w:val="Heading #1"/>
    <w:basedOn w:val="Normal"/>
    <w:link w:val="Heading1"/>
    <w:pPr>
      <w:spacing w:line="187" w:lineRule="auto"/>
      <w:ind w:left="1460"/>
      <w:outlineLvl w:val="0"/>
    </w:pPr>
    <w:rPr>
      <w:rFonts w:ascii="Arial" w:eastAsia="Arial" w:hAnsi="Arial" w:cs="Arial"/>
      <w:b/>
      <w:bCs/>
      <w:color w:val="0563C1"/>
      <w:sz w:val="48"/>
      <w:szCs w:val="48"/>
      <w:lang w:val="en-US" w:eastAsia="en-US" w:bidi="en-US"/>
    </w:rPr>
  </w:style>
  <w:style w:type="paragraph" w:customStyle="1" w:styleId="Other0">
    <w:name w:val="Other"/>
    <w:basedOn w:val="Normal"/>
    <w:link w:val="Other"/>
    <w:pPr>
      <w:spacing w:after="80" w:line="264" w:lineRule="auto"/>
    </w:pPr>
    <w:rPr>
      <w:rFonts w:ascii="Times New Roman" w:eastAsia="Times New Roman" w:hAnsi="Times New Roman" w:cs="Times New Roman"/>
      <w:lang w:val="en-US" w:eastAsia="en-US" w:bidi="en-US"/>
    </w:rPr>
  </w:style>
  <w:style w:type="paragraph" w:styleId="ListParagraph">
    <w:name w:val="List Paragraph"/>
    <w:basedOn w:val="Normal"/>
    <w:uiPriority w:val="34"/>
    <w:qFormat/>
    <w:rsid w:val="00FF0BE3"/>
    <w:pPr>
      <w:ind w:left="720"/>
      <w:contextualSpacing/>
    </w:pPr>
  </w:style>
  <w:style w:type="table" w:styleId="TableGrid">
    <w:name w:val="Table Grid"/>
    <w:basedOn w:val="TableNormal"/>
    <w:uiPriority w:val="39"/>
    <w:rsid w:val="002C68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4B1D2B"/>
    <w:rPr>
      <w:rFonts w:ascii="Times New Roman" w:eastAsia="Times New Roman" w:hAnsi="Times New Roman" w:cs="Times New Roman"/>
      <w:b/>
      <w:bCs/>
      <w:lang w:val="en-GB" w:eastAsia="en-GB" w:bidi="ar-SA"/>
    </w:rPr>
  </w:style>
  <w:style w:type="paragraph" w:customStyle="1" w:styleId="pdq2pgselectionanchorcontainer">
    <w:name w:val="pdq2pg_selectionanchorcontainer"/>
    <w:basedOn w:val="Normal"/>
    <w:rsid w:val="004B1D2B"/>
    <w:pPr>
      <w:widowControl/>
      <w:spacing w:before="100" w:beforeAutospacing="1" w:after="100" w:afterAutospacing="1"/>
    </w:pPr>
    <w:rPr>
      <w:rFonts w:ascii="Times New Roman" w:eastAsia="Times New Roman" w:hAnsi="Times New Roman" w:cs="Times New Roman"/>
      <w:color w:val="auto"/>
      <w:lang w:val="en-GB" w:eastAsia="en-GB" w:bidi="ar-SA"/>
    </w:rPr>
  </w:style>
  <w:style w:type="paragraph" w:styleId="NormalWeb">
    <w:name w:val="Normal (Web)"/>
    <w:basedOn w:val="Normal"/>
    <w:uiPriority w:val="99"/>
    <w:semiHidden/>
    <w:unhideWhenUsed/>
    <w:rsid w:val="004B1D2B"/>
    <w:pPr>
      <w:widowControl/>
      <w:spacing w:before="100" w:beforeAutospacing="1" w:after="100" w:afterAutospacing="1"/>
    </w:pPr>
    <w:rPr>
      <w:rFonts w:ascii="Times New Roman" w:eastAsia="Times New Roman" w:hAnsi="Times New Roman" w:cs="Times New Roman"/>
      <w:color w:val="auto"/>
      <w:lang w:val="en-GB" w:eastAsia="en-GB" w:bidi="ar-SA"/>
    </w:rPr>
  </w:style>
  <w:style w:type="character" w:styleId="HTMLCode">
    <w:name w:val="HTML Code"/>
    <w:basedOn w:val="DefaultParagraphFont"/>
    <w:uiPriority w:val="99"/>
    <w:semiHidden/>
    <w:unhideWhenUsed/>
    <w:rsid w:val="0001534F"/>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121D10"/>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121D10"/>
    <w:rPr>
      <w:rFonts w:asciiTheme="majorHAnsi" w:eastAsiaTheme="majorEastAsia" w:hAnsiTheme="majorHAnsi" w:cstheme="majorBidi"/>
      <w:b/>
      <w:bCs/>
      <w:color w:val="4472C4" w:themeColor="accent1"/>
    </w:rPr>
  </w:style>
  <w:style w:type="character" w:styleId="Emphasis">
    <w:name w:val="Emphasis"/>
    <w:basedOn w:val="DefaultParagraphFont"/>
    <w:uiPriority w:val="20"/>
    <w:qFormat/>
    <w:rsid w:val="00121D10"/>
    <w:rPr>
      <w:i/>
      <w:iCs/>
    </w:rPr>
  </w:style>
  <w:style w:type="character" w:styleId="Hyperlink">
    <w:name w:val="Hyperlink"/>
    <w:basedOn w:val="DefaultParagraphFont"/>
    <w:uiPriority w:val="99"/>
    <w:semiHidden/>
    <w:unhideWhenUsed/>
    <w:rsid w:val="00121D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93276">
      <w:bodyDiv w:val="1"/>
      <w:marLeft w:val="0"/>
      <w:marRight w:val="0"/>
      <w:marTop w:val="0"/>
      <w:marBottom w:val="0"/>
      <w:divBdr>
        <w:top w:val="none" w:sz="0" w:space="0" w:color="auto"/>
        <w:left w:val="none" w:sz="0" w:space="0" w:color="auto"/>
        <w:bottom w:val="none" w:sz="0" w:space="0" w:color="auto"/>
        <w:right w:val="none" w:sz="0" w:space="0" w:color="auto"/>
      </w:divBdr>
      <w:divsChild>
        <w:div w:id="233316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152113">
      <w:bodyDiv w:val="1"/>
      <w:marLeft w:val="0"/>
      <w:marRight w:val="0"/>
      <w:marTop w:val="0"/>
      <w:marBottom w:val="0"/>
      <w:divBdr>
        <w:top w:val="none" w:sz="0" w:space="0" w:color="auto"/>
        <w:left w:val="none" w:sz="0" w:space="0" w:color="auto"/>
        <w:bottom w:val="none" w:sz="0" w:space="0" w:color="auto"/>
        <w:right w:val="none" w:sz="0" w:space="0" w:color="auto"/>
      </w:divBdr>
    </w:div>
    <w:div w:id="386299173">
      <w:bodyDiv w:val="1"/>
      <w:marLeft w:val="0"/>
      <w:marRight w:val="0"/>
      <w:marTop w:val="0"/>
      <w:marBottom w:val="0"/>
      <w:divBdr>
        <w:top w:val="none" w:sz="0" w:space="0" w:color="auto"/>
        <w:left w:val="none" w:sz="0" w:space="0" w:color="auto"/>
        <w:bottom w:val="none" w:sz="0" w:space="0" w:color="auto"/>
        <w:right w:val="none" w:sz="0" w:space="0" w:color="auto"/>
      </w:divBdr>
    </w:div>
    <w:div w:id="943923184">
      <w:bodyDiv w:val="1"/>
      <w:marLeft w:val="0"/>
      <w:marRight w:val="0"/>
      <w:marTop w:val="0"/>
      <w:marBottom w:val="0"/>
      <w:divBdr>
        <w:top w:val="none" w:sz="0" w:space="0" w:color="auto"/>
        <w:left w:val="none" w:sz="0" w:space="0" w:color="auto"/>
        <w:bottom w:val="none" w:sz="0" w:space="0" w:color="auto"/>
        <w:right w:val="none" w:sz="0" w:space="0" w:color="auto"/>
      </w:divBdr>
      <w:divsChild>
        <w:div w:id="342171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112529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127625">
          <w:blockQuote w:val="1"/>
          <w:marLeft w:val="720"/>
          <w:marRight w:val="720"/>
          <w:marTop w:val="100"/>
          <w:marBottom w:val="100"/>
          <w:divBdr>
            <w:top w:val="none" w:sz="0" w:space="0" w:color="auto"/>
            <w:left w:val="none" w:sz="0" w:space="0" w:color="auto"/>
            <w:bottom w:val="none" w:sz="0" w:space="0" w:color="auto"/>
            <w:right w:val="none" w:sz="0" w:space="0" w:color="auto"/>
          </w:divBdr>
        </w:div>
        <w:div w:id="442699217">
          <w:blockQuote w:val="1"/>
          <w:marLeft w:val="720"/>
          <w:marRight w:val="720"/>
          <w:marTop w:val="100"/>
          <w:marBottom w:val="100"/>
          <w:divBdr>
            <w:top w:val="none" w:sz="0" w:space="0" w:color="auto"/>
            <w:left w:val="none" w:sz="0" w:space="0" w:color="auto"/>
            <w:bottom w:val="none" w:sz="0" w:space="0" w:color="auto"/>
            <w:right w:val="none" w:sz="0" w:space="0" w:color="auto"/>
          </w:divBdr>
        </w:div>
        <w:div w:id="63911368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984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1825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853424">
          <w:blockQuote w:val="1"/>
          <w:marLeft w:val="720"/>
          <w:marRight w:val="720"/>
          <w:marTop w:val="100"/>
          <w:marBottom w:val="100"/>
          <w:divBdr>
            <w:top w:val="none" w:sz="0" w:space="0" w:color="auto"/>
            <w:left w:val="none" w:sz="0" w:space="0" w:color="auto"/>
            <w:bottom w:val="none" w:sz="0" w:space="0" w:color="auto"/>
            <w:right w:val="none" w:sz="0" w:space="0" w:color="auto"/>
          </w:divBdr>
        </w:div>
        <w:div w:id="396243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5999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6823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526618">
          <w:blockQuote w:val="1"/>
          <w:marLeft w:val="720"/>
          <w:marRight w:val="720"/>
          <w:marTop w:val="100"/>
          <w:marBottom w:val="100"/>
          <w:divBdr>
            <w:top w:val="none" w:sz="0" w:space="0" w:color="auto"/>
            <w:left w:val="none" w:sz="0" w:space="0" w:color="auto"/>
            <w:bottom w:val="none" w:sz="0" w:space="0" w:color="auto"/>
            <w:right w:val="none" w:sz="0" w:space="0" w:color="auto"/>
          </w:divBdr>
        </w:div>
        <w:div w:id="630286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178035205">
          <w:blockQuote w:val="1"/>
          <w:marLeft w:val="720"/>
          <w:marRight w:val="720"/>
          <w:marTop w:val="100"/>
          <w:marBottom w:val="100"/>
          <w:divBdr>
            <w:top w:val="none" w:sz="0" w:space="0" w:color="auto"/>
            <w:left w:val="none" w:sz="0" w:space="0" w:color="auto"/>
            <w:bottom w:val="none" w:sz="0" w:space="0" w:color="auto"/>
            <w:right w:val="none" w:sz="0" w:space="0" w:color="auto"/>
          </w:divBdr>
        </w:div>
        <w:div w:id="798256596">
          <w:blockQuote w:val="1"/>
          <w:marLeft w:val="720"/>
          <w:marRight w:val="720"/>
          <w:marTop w:val="100"/>
          <w:marBottom w:val="100"/>
          <w:divBdr>
            <w:top w:val="none" w:sz="0" w:space="0" w:color="auto"/>
            <w:left w:val="none" w:sz="0" w:space="0" w:color="auto"/>
            <w:bottom w:val="none" w:sz="0" w:space="0" w:color="auto"/>
            <w:right w:val="none" w:sz="0" w:space="0" w:color="auto"/>
          </w:divBdr>
        </w:div>
        <w:div w:id="396130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9655820">
      <w:bodyDiv w:val="1"/>
      <w:marLeft w:val="0"/>
      <w:marRight w:val="0"/>
      <w:marTop w:val="0"/>
      <w:marBottom w:val="0"/>
      <w:divBdr>
        <w:top w:val="none" w:sz="0" w:space="0" w:color="auto"/>
        <w:left w:val="none" w:sz="0" w:space="0" w:color="auto"/>
        <w:bottom w:val="none" w:sz="0" w:space="0" w:color="auto"/>
        <w:right w:val="none" w:sz="0" w:space="0" w:color="auto"/>
      </w:divBdr>
    </w:div>
    <w:div w:id="1686638360">
      <w:bodyDiv w:val="1"/>
      <w:marLeft w:val="0"/>
      <w:marRight w:val="0"/>
      <w:marTop w:val="0"/>
      <w:marBottom w:val="0"/>
      <w:divBdr>
        <w:top w:val="none" w:sz="0" w:space="0" w:color="auto"/>
        <w:left w:val="none" w:sz="0" w:space="0" w:color="auto"/>
        <w:bottom w:val="none" w:sz="0" w:space="0" w:color="auto"/>
        <w:right w:val="none" w:sz="0" w:space="0" w:color="auto"/>
      </w:divBdr>
    </w:div>
    <w:div w:id="1704792637">
      <w:bodyDiv w:val="1"/>
      <w:marLeft w:val="0"/>
      <w:marRight w:val="0"/>
      <w:marTop w:val="0"/>
      <w:marBottom w:val="0"/>
      <w:divBdr>
        <w:top w:val="none" w:sz="0" w:space="0" w:color="auto"/>
        <w:left w:val="none" w:sz="0" w:space="0" w:color="auto"/>
        <w:bottom w:val="none" w:sz="0" w:space="0" w:color="auto"/>
        <w:right w:val="none" w:sz="0" w:space="0" w:color="auto"/>
      </w:divBdr>
      <w:divsChild>
        <w:div w:id="1151946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662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567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322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171883">
          <w:blockQuote w:val="1"/>
          <w:marLeft w:val="720"/>
          <w:marRight w:val="720"/>
          <w:marTop w:val="100"/>
          <w:marBottom w:val="100"/>
          <w:divBdr>
            <w:top w:val="none" w:sz="0" w:space="0" w:color="auto"/>
            <w:left w:val="none" w:sz="0" w:space="0" w:color="auto"/>
            <w:bottom w:val="none" w:sz="0" w:space="0" w:color="auto"/>
            <w:right w:val="none" w:sz="0" w:space="0" w:color="auto"/>
          </w:divBdr>
        </w:div>
        <w:div w:id="246234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361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788678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678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237082">
          <w:blockQuote w:val="1"/>
          <w:marLeft w:val="720"/>
          <w:marRight w:val="720"/>
          <w:marTop w:val="100"/>
          <w:marBottom w:val="100"/>
          <w:divBdr>
            <w:top w:val="none" w:sz="0" w:space="0" w:color="auto"/>
            <w:left w:val="none" w:sz="0" w:space="0" w:color="auto"/>
            <w:bottom w:val="none" w:sz="0" w:space="0" w:color="auto"/>
            <w:right w:val="none" w:sz="0" w:space="0" w:color="auto"/>
          </w:divBdr>
        </w:div>
        <w:div w:id="814488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0452560">
          <w:blockQuote w:val="1"/>
          <w:marLeft w:val="720"/>
          <w:marRight w:val="720"/>
          <w:marTop w:val="100"/>
          <w:marBottom w:val="100"/>
          <w:divBdr>
            <w:top w:val="none" w:sz="0" w:space="0" w:color="auto"/>
            <w:left w:val="none" w:sz="0" w:space="0" w:color="auto"/>
            <w:bottom w:val="none" w:sz="0" w:space="0" w:color="auto"/>
            <w:right w:val="none" w:sz="0" w:space="0" w:color="auto"/>
          </w:divBdr>
        </w:div>
        <w:div w:id="984158784">
          <w:blockQuote w:val="1"/>
          <w:marLeft w:val="720"/>
          <w:marRight w:val="720"/>
          <w:marTop w:val="100"/>
          <w:marBottom w:val="100"/>
          <w:divBdr>
            <w:top w:val="none" w:sz="0" w:space="0" w:color="auto"/>
            <w:left w:val="none" w:sz="0" w:space="0" w:color="auto"/>
            <w:bottom w:val="none" w:sz="0" w:space="0" w:color="auto"/>
            <w:right w:val="none" w:sz="0" w:space="0" w:color="auto"/>
          </w:divBdr>
        </w:div>
        <w:div w:id="925578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8432920">
      <w:bodyDiv w:val="1"/>
      <w:marLeft w:val="0"/>
      <w:marRight w:val="0"/>
      <w:marTop w:val="0"/>
      <w:marBottom w:val="0"/>
      <w:divBdr>
        <w:top w:val="none" w:sz="0" w:space="0" w:color="auto"/>
        <w:left w:val="none" w:sz="0" w:space="0" w:color="auto"/>
        <w:bottom w:val="none" w:sz="0" w:space="0" w:color="auto"/>
        <w:right w:val="none" w:sz="0" w:space="0" w:color="auto"/>
      </w:divBdr>
      <w:divsChild>
        <w:div w:id="1063523003">
          <w:blockQuote w:val="1"/>
          <w:marLeft w:val="720"/>
          <w:marRight w:val="720"/>
          <w:marTop w:val="100"/>
          <w:marBottom w:val="100"/>
          <w:divBdr>
            <w:top w:val="none" w:sz="0" w:space="0" w:color="auto"/>
            <w:left w:val="none" w:sz="0" w:space="0" w:color="auto"/>
            <w:bottom w:val="none" w:sz="0" w:space="0" w:color="auto"/>
            <w:right w:val="none" w:sz="0" w:space="0" w:color="auto"/>
          </w:divBdr>
        </w:div>
        <w:div w:id="657655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169565">
          <w:blockQuote w:val="1"/>
          <w:marLeft w:val="720"/>
          <w:marRight w:val="720"/>
          <w:marTop w:val="100"/>
          <w:marBottom w:val="100"/>
          <w:divBdr>
            <w:top w:val="none" w:sz="0" w:space="0" w:color="auto"/>
            <w:left w:val="none" w:sz="0" w:space="0" w:color="auto"/>
            <w:bottom w:val="none" w:sz="0" w:space="0" w:color="auto"/>
            <w:right w:val="none" w:sz="0" w:space="0" w:color="auto"/>
          </w:divBdr>
        </w:div>
        <w:div w:id="34162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7708813">
          <w:blockQuote w:val="1"/>
          <w:marLeft w:val="720"/>
          <w:marRight w:val="720"/>
          <w:marTop w:val="100"/>
          <w:marBottom w:val="100"/>
          <w:divBdr>
            <w:top w:val="none" w:sz="0" w:space="0" w:color="auto"/>
            <w:left w:val="none" w:sz="0" w:space="0" w:color="auto"/>
            <w:bottom w:val="none" w:sz="0" w:space="0" w:color="auto"/>
            <w:right w:val="none" w:sz="0" w:space="0" w:color="auto"/>
          </w:divBdr>
        </w:div>
        <w:div w:id="83063589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25672">
          <w:blockQuote w:val="1"/>
          <w:marLeft w:val="720"/>
          <w:marRight w:val="720"/>
          <w:marTop w:val="100"/>
          <w:marBottom w:val="100"/>
          <w:divBdr>
            <w:top w:val="none" w:sz="0" w:space="0" w:color="auto"/>
            <w:left w:val="none" w:sz="0" w:space="0" w:color="auto"/>
            <w:bottom w:val="none" w:sz="0" w:space="0" w:color="auto"/>
            <w:right w:val="none" w:sz="0" w:space="0" w:color="auto"/>
          </w:divBdr>
        </w:div>
        <w:div w:id="5891237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148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772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157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430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08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168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22913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810638">
          <w:blockQuote w:val="1"/>
          <w:marLeft w:val="720"/>
          <w:marRight w:val="720"/>
          <w:marTop w:val="100"/>
          <w:marBottom w:val="100"/>
          <w:divBdr>
            <w:top w:val="none" w:sz="0" w:space="0" w:color="auto"/>
            <w:left w:val="none" w:sz="0" w:space="0" w:color="auto"/>
            <w:bottom w:val="none" w:sz="0" w:space="0" w:color="auto"/>
            <w:right w:val="none" w:sz="0" w:space="0" w:color="auto"/>
          </w:divBdr>
        </w:div>
        <w:div w:id="8133736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1372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731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6554272">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88694">
          <w:blockQuote w:val="1"/>
          <w:marLeft w:val="720"/>
          <w:marRight w:val="720"/>
          <w:marTop w:val="100"/>
          <w:marBottom w:val="100"/>
          <w:divBdr>
            <w:top w:val="none" w:sz="0" w:space="0" w:color="auto"/>
            <w:left w:val="none" w:sz="0" w:space="0" w:color="auto"/>
            <w:bottom w:val="none" w:sz="0" w:space="0" w:color="auto"/>
            <w:right w:val="none" w:sz="0" w:space="0" w:color="auto"/>
          </w:divBdr>
        </w:div>
        <w:div w:id="241990088">
          <w:blockQuote w:val="1"/>
          <w:marLeft w:val="720"/>
          <w:marRight w:val="720"/>
          <w:marTop w:val="100"/>
          <w:marBottom w:val="100"/>
          <w:divBdr>
            <w:top w:val="none" w:sz="0" w:space="0" w:color="auto"/>
            <w:left w:val="none" w:sz="0" w:space="0" w:color="auto"/>
            <w:bottom w:val="none" w:sz="0" w:space="0" w:color="auto"/>
            <w:right w:val="none" w:sz="0" w:space="0" w:color="auto"/>
          </w:divBdr>
        </w:div>
        <w:div w:id="268004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braryguides.vu.edu.au/apa-referencing/7Book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ibraryguides.vu.edu.au/apa-referencing/7Books" TargetMode="External"/><Relationship Id="rId5" Type="http://schemas.openxmlformats.org/officeDocument/2006/relationships/webSettings" Target="webSettings.xml"/><Relationship Id="rId10" Type="http://schemas.openxmlformats.org/officeDocument/2006/relationships/hyperlink" Target="https://libraryguides.vu.edu.au/apa-referencing/7Books" TargetMode="External"/><Relationship Id="rId4" Type="http://schemas.openxmlformats.org/officeDocument/2006/relationships/settings" Target="settings.xml"/><Relationship Id="rId9" Type="http://schemas.openxmlformats.org/officeDocument/2006/relationships/hyperlink" Target="https://lpi.worldbank.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3</Pages>
  <Words>1391</Words>
  <Characters>7932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Mai Trang</dc:creator>
  <cp:keywords/>
  <cp:lastModifiedBy>admin</cp:lastModifiedBy>
  <cp:revision>13</cp:revision>
  <cp:lastPrinted>2026-08-26T02:16:00Z</cp:lastPrinted>
  <dcterms:created xsi:type="dcterms:W3CDTF">2026-04-07T09:50:00Z</dcterms:created>
  <dcterms:modified xsi:type="dcterms:W3CDTF">2026-09-07T07:32:00Z</dcterms:modified>
</cp:coreProperties>
</file>