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D006DC" w14:textId="479F5DAD" w:rsidR="00207A99" w:rsidRPr="00011D30" w:rsidRDefault="00207A99" w:rsidP="00011D30">
      <w:pPr>
        <w:spacing w:line="276" w:lineRule="auto"/>
        <w:rPr>
          <w:rFonts w:ascii="Times New Roman" w:hAnsi="Times New Roman" w:cs="Times New Roman"/>
        </w:rPr>
      </w:pPr>
    </w:p>
    <w:p w14:paraId="59793334" w14:textId="77777777" w:rsidR="00105C30" w:rsidRPr="00011D30" w:rsidRDefault="0091457D" w:rsidP="00011D30">
      <w:pPr>
        <w:pStyle w:val="BodyText"/>
        <w:spacing w:line="276" w:lineRule="auto"/>
        <w:jc w:val="center"/>
        <w:rPr>
          <w:b/>
          <w:bCs/>
        </w:rPr>
      </w:pPr>
      <w:r w:rsidRPr="00011D30">
        <w:rPr>
          <w:b/>
          <w:bCs/>
          <w:lang w:eastAsia="en-US" w:bidi="en-US"/>
        </w:rPr>
        <w:t xml:space="preserve">QUY </w:t>
      </w:r>
      <w:r w:rsidRPr="00011D30">
        <w:rPr>
          <w:b/>
          <w:bCs/>
        </w:rPr>
        <w:t xml:space="preserve">ĐỊNH VỀ TRÍCH DẪN VÀ SẮP XẾP </w:t>
      </w:r>
      <w:r w:rsidRPr="00011D30">
        <w:rPr>
          <w:b/>
          <w:bCs/>
          <w:lang w:eastAsia="en-US" w:bidi="en-US"/>
        </w:rPr>
        <w:t xml:space="preserve">DANH </w:t>
      </w:r>
      <w:r w:rsidRPr="00011D30">
        <w:rPr>
          <w:b/>
          <w:bCs/>
        </w:rPr>
        <w:t xml:space="preserve">MỤC TÀI LIỆU </w:t>
      </w:r>
      <w:r w:rsidRPr="00011D30">
        <w:rPr>
          <w:b/>
          <w:bCs/>
          <w:lang w:eastAsia="en-US" w:bidi="en-US"/>
        </w:rPr>
        <w:t xml:space="preserve">THAM </w:t>
      </w:r>
      <w:r w:rsidRPr="00011D30">
        <w:rPr>
          <w:b/>
          <w:bCs/>
        </w:rPr>
        <w:t>KHẢO</w:t>
      </w:r>
      <w:r w:rsidR="00105C30" w:rsidRPr="00011D30">
        <w:rPr>
          <w:b/>
          <w:bCs/>
        </w:rPr>
        <w:t xml:space="preserve"> THEO CHUẨN IEEE </w:t>
      </w:r>
      <w:r w:rsidRPr="00011D30">
        <w:rPr>
          <w:b/>
          <w:bCs/>
          <w:lang w:eastAsia="en-US" w:bidi="en-US"/>
        </w:rPr>
        <w:t xml:space="preserve">TRONG </w:t>
      </w:r>
      <w:r w:rsidRPr="00011D30">
        <w:rPr>
          <w:b/>
          <w:bCs/>
        </w:rPr>
        <w:t xml:space="preserve">BÀI BÁO ĐĂNG TRÊN </w:t>
      </w:r>
      <w:r w:rsidR="00105C30" w:rsidRPr="00011D30">
        <w:rPr>
          <w:b/>
          <w:bCs/>
        </w:rPr>
        <w:t xml:space="preserve">TẠP CHÍ KHOA HỌC </w:t>
      </w:r>
    </w:p>
    <w:p w14:paraId="107A38E8" w14:textId="19AE3579" w:rsidR="00207A99" w:rsidRPr="00011D30" w:rsidRDefault="00105C30" w:rsidP="00011D30">
      <w:pPr>
        <w:pStyle w:val="BodyText"/>
        <w:spacing w:after="120" w:line="276" w:lineRule="auto"/>
        <w:jc w:val="center"/>
      </w:pPr>
      <w:r w:rsidRPr="00011D30">
        <w:rPr>
          <w:b/>
          <w:bCs/>
        </w:rPr>
        <w:t xml:space="preserve">TRƯỜNG ĐẠI HỌC HỒNG ĐỨC </w:t>
      </w:r>
    </w:p>
    <w:p w14:paraId="79158605" w14:textId="1057935C" w:rsidR="00207A99" w:rsidRPr="00011D30" w:rsidRDefault="0005438C" w:rsidP="00011D30">
      <w:pPr>
        <w:pStyle w:val="BodyText"/>
        <w:spacing w:after="120" w:line="276" w:lineRule="auto"/>
        <w:jc w:val="both"/>
      </w:pPr>
      <w:r w:rsidRPr="00011D30">
        <w:t>Tạp chí sử dụng kiểu trích dẫn IEEE của Viện Kỹ sư Điện và Điện tử (Institute of Electrical and Electronics Engineers), có bổ sung, điều chỉnh để phù hợp với một số quy định riêng của Tạp chí.</w:t>
      </w:r>
      <w:r w:rsidRPr="00011D30">
        <w:rPr>
          <w:lang w:val="en-GB"/>
        </w:rPr>
        <w:t xml:space="preserve"> </w:t>
      </w:r>
      <w:r w:rsidR="0091457D" w:rsidRPr="00011D30">
        <w:t>Tài liệu gốc có tại đường dẫn:</w:t>
      </w:r>
      <w:hyperlink r:id="rId8" w:history="1">
        <w:r w:rsidR="00207A99" w:rsidRPr="00011D30">
          <w:rPr>
            <w:color w:val="4472C4" w:themeColor="accent1"/>
          </w:rPr>
          <w:t xml:space="preserve"> https://www.ieee.org/documents/ieeecitationref.pdf</w:t>
        </w:r>
      </w:hyperlink>
    </w:p>
    <w:p w14:paraId="49C354C5" w14:textId="77777777" w:rsidR="00207A99" w:rsidRPr="00011D30" w:rsidRDefault="0091457D" w:rsidP="00011D30">
      <w:pPr>
        <w:pStyle w:val="BodyText"/>
        <w:numPr>
          <w:ilvl w:val="0"/>
          <w:numId w:val="1"/>
        </w:numPr>
        <w:tabs>
          <w:tab w:val="left" w:pos="334"/>
        </w:tabs>
        <w:spacing w:after="120" w:line="276" w:lineRule="auto"/>
        <w:jc w:val="both"/>
      </w:pPr>
      <w:r w:rsidRPr="00011D30">
        <w:rPr>
          <w:b/>
          <w:bCs/>
        </w:rPr>
        <w:t>Trích dẫn tài liệu tham khảo trong văn bản</w:t>
      </w:r>
    </w:p>
    <w:p w14:paraId="279D09C7" w14:textId="77777777" w:rsidR="00ED2839" w:rsidRPr="00ED2839" w:rsidRDefault="00ED2839" w:rsidP="00011D30">
      <w:pPr>
        <w:widowControl/>
        <w:spacing w:line="276" w:lineRule="auto"/>
        <w:ind w:firstLine="720"/>
        <w:jc w:val="both"/>
        <w:rPr>
          <w:rFonts w:ascii="Times New Roman" w:eastAsia="Times New Roman" w:hAnsi="Times New Roman" w:cs="Times New Roman"/>
          <w:color w:val="auto"/>
          <w:lang w:val="en-GB" w:eastAsia="en-GB" w:bidi="ar-SA"/>
        </w:rPr>
      </w:pPr>
      <w:r w:rsidRPr="00ED2839">
        <w:rPr>
          <w:rFonts w:ascii="Times New Roman" w:eastAsia="Times New Roman" w:hAnsi="Times New Roman" w:cs="Times New Roman"/>
          <w:color w:val="auto"/>
          <w:lang w:val="en-GB" w:eastAsia="en-GB" w:bidi="ar-SA"/>
        </w:rPr>
        <w:t>Phong cách trích dẫn IEEE là hệ thống trích dẫn bằng số. Tài liệu được đánh số theo thứ tự xuất hiện lần đầu trong văn bản; số chỉ mục được đặt trong dấu ngoặc vuông và tương ứng với tài liệu trong danh mục tài liệu tham khảo.</w:t>
      </w:r>
    </w:p>
    <w:p w14:paraId="4E8CD34F" w14:textId="77777777" w:rsidR="00ED2839" w:rsidRPr="00ED2839" w:rsidRDefault="00ED2839" w:rsidP="00011D30">
      <w:pPr>
        <w:widowControl/>
        <w:spacing w:line="276" w:lineRule="auto"/>
        <w:ind w:firstLine="720"/>
        <w:jc w:val="both"/>
        <w:rPr>
          <w:rFonts w:ascii="Times New Roman" w:eastAsia="Times New Roman" w:hAnsi="Times New Roman" w:cs="Times New Roman"/>
          <w:color w:val="auto"/>
          <w:lang w:val="en-GB" w:eastAsia="en-GB" w:bidi="ar-SA"/>
        </w:rPr>
      </w:pPr>
      <w:r w:rsidRPr="00ED2839">
        <w:rPr>
          <w:rFonts w:ascii="Times New Roman" w:eastAsia="Times New Roman" w:hAnsi="Times New Roman" w:cs="Times New Roman"/>
          <w:color w:val="auto"/>
          <w:lang w:val="en-GB" w:eastAsia="en-GB" w:bidi="ar-SA"/>
        </w:rPr>
        <w:t>Ví dụ: Các phương pháp học sâu đã được ứng dụng để nâng cao độ chính xác của hệ thống nhận dạng hình ảnh [1].</w:t>
      </w:r>
    </w:p>
    <w:p w14:paraId="0B936A80" w14:textId="7A8EE1BE" w:rsidR="00ED2839" w:rsidRPr="00ED2839" w:rsidRDefault="00ED2839" w:rsidP="00011D30">
      <w:pPr>
        <w:widowControl/>
        <w:spacing w:line="276" w:lineRule="auto"/>
        <w:ind w:firstLine="720"/>
        <w:jc w:val="both"/>
        <w:rPr>
          <w:rFonts w:ascii="Times New Roman" w:eastAsia="Times New Roman" w:hAnsi="Times New Roman" w:cs="Times New Roman"/>
          <w:color w:val="auto"/>
          <w:lang w:val="en-GB" w:eastAsia="en-GB" w:bidi="ar-SA"/>
        </w:rPr>
      </w:pPr>
      <w:r w:rsidRPr="00011D30">
        <w:rPr>
          <w:rFonts w:ascii="Times New Roman" w:hAnsi="Times New Roman" w:cs="Times New Roman"/>
          <w:b/>
          <w:bCs/>
          <w:sz w:val="26"/>
          <w:szCs w:val="26"/>
          <w:lang w:val="en-US" w:eastAsia="en-US" w:bidi="en-US"/>
        </w:rPr>
        <w:t xml:space="preserve">• </w:t>
      </w:r>
      <w:r w:rsidRPr="00011D30">
        <w:rPr>
          <w:rFonts w:ascii="Times New Roman" w:eastAsia="Times New Roman" w:hAnsi="Times New Roman" w:cs="Times New Roman"/>
          <w:b/>
          <w:bCs/>
          <w:color w:val="auto"/>
          <w:lang w:val="en-GB" w:eastAsia="en-GB" w:bidi="ar-SA"/>
        </w:rPr>
        <w:t>Vị trí của chỉ mục trích dẫn:</w:t>
      </w:r>
      <w:r w:rsidRPr="00ED2839">
        <w:rPr>
          <w:rFonts w:ascii="Times New Roman" w:eastAsia="Times New Roman" w:hAnsi="Times New Roman" w:cs="Times New Roman"/>
          <w:color w:val="auto"/>
          <w:lang w:val="en-GB" w:eastAsia="en-GB" w:bidi="ar-SA"/>
        </w:rPr>
        <w:t xml:space="preserve"> Chỉ mục được đặt sau nội dung cần dẫn nguồn và trước dấu câu. </w:t>
      </w:r>
    </w:p>
    <w:p w14:paraId="31695A16" w14:textId="77777777" w:rsidR="00ED2839" w:rsidRPr="00ED2839" w:rsidRDefault="00ED2839" w:rsidP="00011D30">
      <w:pPr>
        <w:widowControl/>
        <w:spacing w:line="276" w:lineRule="auto"/>
        <w:ind w:firstLine="720"/>
        <w:jc w:val="both"/>
        <w:rPr>
          <w:rFonts w:ascii="Times New Roman" w:eastAsia="Times New Roman" w:hAnsi="Times New Roman" w:cs="Times New Roman"/>
          <w:color w:val="auto"/>
          <w:lang w:val="en-GB" w:eastAsia="en-GB" w:bidi="ar-SA"/>
        </w:rPr>
      </w:pPr>
      <w:r w:rsidRPr="00ED2839">
        <w:rPr>
          <w:rFonts w:ascii="Times New Roman" w:eastAsia="Times New Roman" w:hAnsi="Times New Roman" w:cs="Times New Roman"/>
          <w:i/>
          <w:color w:val="auto"/>
          <w:lang w:val="en-GB" w:eastAsia="en-GB" w:bidi="ar-SA"/>
        </w:rPr>
        <w:t>Ví dụ:</w:t>
      </w:r>
      <w:r w:rsidRPr="00ED2839">
        <w:rPr>
          <w:rFonts w:ascii="Times New Roman" w:eastAsia="Times New Roman" w:hAnsi="Times New Roman" w:cs="Times New Roman"/>
          <w:color w:val="auto"/>
          <w:lang w:val="en-GB" w:eastAsia="en-GB" w:bidi="ar-SA"/>
        </w:rPr>
        <w:t xml:space="preserve"> Mạng cảm biến không dây có khả năng thu thập và truyền dữ liệu trong thời gian thực [2].</w:t>
      </w:r>
    </w:p>
    <w:p w14:paraId="31B1D090" w14:textId="6550132F" w:rsidR="00ED2839" w:rsidRPr="00ED2839" w:rsidRDefault="00ED2839" w:rsidP="00011D30">
      <w:pPr>
        <w:widowControl/>
        <w:spacing w:line="276" w:lineRule="auto"/>
        <w:ind w:firstLine="720"/>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b/>
          <w:bCs/>
          <w:color w:val="auto"/>
          <w:lang w:val="en-GB" w:eastAsia="en-GB" w:bidi="ar-SA"/>
        </w:rPr>
        <w:t>Trích dẫn có nhắc tên tác giả:</w:t>
      </w:r>
      <w:r w:rsidRPr="00ED2839">
        <w:rPr>
          <w:rFonts w:ascii="Times New Roman" w:eastAsia="Times New Roman" w:hAnsi="Times New Roman" w:cs="Times New Roman"/>
          <w:color w:val="auto"/>
          <w:lang w:val="en-GB" w:eastAsia="en-GB" w:bidi="ar-SA"/>
        </w:rPr>
        <w:t xml:space="preserve"> Có thể nêu tên tác giả trong câu, nhưng không ghi năm xuất bản bên cạnh tên tác giả. Số chỉ mục được đặt ngay sau tên tác giả. </w:t>
      </w:r>
    </w:p>
    <w:p w14:paraId="0D9B0499" w14:textId="77777777" w:rsidR="00ED2839" w:rsidRPr="00ED2839" w:rsidRDefault="00ED2839" w:rsidP="00011D30">
      <w:pPr>
        <w:widowControl/>
        <w:spacing w:line="276" w:lineRule="auto"/>
        <w:ind w:firstLine="720"/>
        <w:jc w:val="both"/>
        <w:rPr>
          <w:rFonts w:ascii="Times New Roman" w:eastAsia="Times New Roman" w:hAnsi="Times New Roman" w:cs="Times New Roman"/>
          <w:color w:val="auto"/>
          <w:lang w:val="en-GB" w:eastAsia="en-GB" w:bidi="ar-SA"/>
        </w:rPr>
      </w:pPr>
      <w:r w:rsidRPr="00ED2839">
        <w:rPr>
          <w:rFonts w:ascii="Times New Roman" w:eastAsia="Times New Roman" w:hAnsi="Times New Roman" w:cs="Times New Roman"/>
          <w:i/>
          <w:color w:val="auto"/>
          <w:lang w:val="en-GB" w:eastAsia="en-GB" w:bidi="ar-SA"/>
        </w:rPr>
        <w:t>Ví dụ:</w:t>
      </w:r>
      <w:r w:rsidRPr="00ED2839">
        <w:rPr>
          <w:rFonts w:ascii="Times New Roman" w:eastAsia="Times New Roman" w:hAnsi="Times New Roman" w:cs="Times New Roman"/>
          <w:color w:val="auto"/>
          <w:lang w:val="en-GB" w:eastAsia="en-GB" w:bidi="ar-SA"/>
        </w:rPr>
        <w:t xml:space="preserve"> Nguyễn Văn An và Trần Minh Đức [3] đã đề xuất phương pháp tối ưu hóa mức tiêu thụ năng lượng của mạng cảm biến; Smith and Brown [4] developed a deep-learning model for fault detection.</w:t>
      </w:r>
    </w:p>
    <w:p w14:paraId="0F0C24B9" w14:textId="77777777" w:rsidR="00ED2839" w:rsidRPr="00ED2839" w:rsidRDefault="00ED2839" w:rsidP="00011D30">
      <w:pPr>
        <w:widowControl/>
        <w:spacing w:line="276" w:lineRule="auto"/>
        <w:ind w:firstLine="720"/>
        <w:jc w:val="both"/>
        <w:rPr>
          <w:rFonts w:ascii="Times New Roman" w:eastAsia="Times New Roman" w:hAnsi="Times New Roman" w:cs="Times New Roman"/>
          <w:color w:val="auto"/>
          <w:lang w:val="en-GB" w:eastAsia="en-GB" w:bidi="ar-SA"/>
        </w:rPr>
      </w:pPr>
      <w:r w:rsidRPr="00ED2839">
        <w:rPr>
          <w:rFonts w:ascii="Times New Roman" w:eastAsia="Times New Roman" w:hAnsi="Times New Roman" w:cs="Times New Roman"/>
          <w:color w:val="auto"/>
          <w:lang w:val="en-GB" w:eastAsia="en-GB" w:bidi="ar-SA"/>
        </w:rPr>
        <w:t>Đối với tài liệu có từ ba tác giả trở lên, có thể nêu tên tác giả thứ nhất, theo sau là “et al.”.</w:t>
      </w:r>
    </w:p>
    <w:p w14:paraId="5FE97717" w14:textId="77777777" w:rsidR="00ED2839" w:rsidRPr="00ED2839" w:rsidRDefault="00ED2839" w:rsidP="00011D30">
      <w:pPr>
        <w:widowControl/>
        <w:spacing w:line="276" w:lineRule="auto"/>
        <w:ind w:firstLine="720"/>
        <w:jc w:val="both"/>
        <w:rPr>
          <w:rFonts w:ascii="Times New Roman" w:eastAsia="Times New Roman" w:hAnsi="Times New Roman" w:cs="Times New Roman"/>
          <w:color w:val="auto"/>
          <w:lang w:val="en-GB" w:eastAsia="en-GB" w:bidi="ar-SA"/>
        </w:rPr>
      </w:pPr>
      <w:r w:rsidRPr="00ED2839">
        <w:rPr>
          <w:rFonts w:ascii="Times New Roman" w:eastAsia="Times New Roman" w:hAnsi="Times New Roman" w:cs="Times New Roman"/>
          <w:i/>
          <w:color w:val="auto"/>
          <w:lang w:val="en-GB" w:eastAsia="en-GB" w:bidi="ar-SA"/>
        </w:rPr>
        <w:t>Ví dụ:</w:t>
      </w:r>
      <w:r w:rsidRPr="00ED2839">
        <w:rPr>
          <w:rFonts w:ascii="Times New Roman" w:eastAsia="Times New Roman" w:hAnsi="Times New Roman" w:cs="Times New Roman"/>
          <w:color w:val="auto"/>
          <w:lang w:val="en-GB" w:eastAsia="en-GB" w:bidi="ar-SA"/>
        </w:rPr>
        <w:t xml:space="preserve"> Nguyễn Văn An et al. [5] đã xây dựng mô hình dự báo công suất của hệ thống điện mặt trời; Smith et al. [6] proposed a method for improving image-classification accuracy.</w:t>
      </w:r>
    </w:p>
    <w:p w14:paraId="1A8A9BCD" w14:textId="77777777" w:rsidR="00ED2839" w:rsidRPr="00ED2839" w:rsidRDefault="00ED2839" w:rsidP="00011D30">
      <w:pPr>
        <w:widowControl/>
        <w:spacing w:line="276" w:lineRule="auto"/>
        <w:ind w:left="720"/>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b/>
          <w:bCs/>
          <w:color w:val="auto"/>
          <w:lang w:val="en-GB" w:eastAsia="en-GB" w:bidi="ar-SA"/>
        </w:rPr>
        <w:t>Trích dẫn trực tiếp:</w:t>
      </w:r>
      <w:r w:rsidRPr="00ED2839">
        <w:rPr>
          <w:rFonts w:ascii="Times New Roman" w:eastAsia="Times New Roman" w:hAnsi="Times New Roman" w:cs="Times New Roman"/>
          <w:color w:val="auto"/>
          <w:lang w:val="en-GB" w:eastAsia="en-GB" w:bidi="ar-SA"/>
        </w:rPr>
        <w:t xml:space="preserve"> Phải ghi số trang của nội dung được trích dẫn. Sử dụng “p.” đối với một trang và “pp.” đối với nhiều trang. </w:t>
      </w:r>
    </w:p>
    <w:p w14:paraId="5287D745" w14:textId="77777777" w:rsidR="00ED2839" w:rsidRPr="00ED2839" w:rsidRDefault="00ED2839" w:rsidP="00011D30">
      <w:pPr>
        <w:widowControl/>
        <w:spacing w:line="276" w:lineRule="auto"/>
        <w:ind w:firstLine="720"/>
        <w:jc w:val="both"/>
        <w:rPr>
          <w:rFonts w:ascii="Times New Roman" w:eastAsia="Times New Roman" w:hAnsi="Times New Roman" w:cs="Times New Roman"/>
          <w:color w:val="auto"/>
          <w:lang w:val="en-GB" w:eastAsia="en-GB" w:bidi="ar-SA"/>
        </w:rPr>
      </w:pPr>
      <w:r w:rsidRPr="00ED2839">
        <w:rPr>
          <w:rFonts w:ascii="Times New Roman" w:eastAsia="Times New Roman" w:hAnsi="Times New Roman" w:cs="Times New Roman"/>
          <w:i/>
          <w:color w:val="auto"/>
          <w:lang w:val="en-GB" w:eastAsia="en-GB" w:bidi="ar-SA"/>
        </w:rPr>
        <w:t>Ví dụ:</w:t>
      </w:r>
      <w:r w:rsidRPr="00ED2839">
        <w:rPr>
          <w:rFonts w:ascii="Times New Roman" w:eastAsia="Times New Roman" w:hAnsi="Times New Roman" w:cs="Times New Roman"/>
          <w:color w:val="auto"/>
          <w:lang w:val="en-GB" w:eastAsia="en-GB" w:bidi="ar-SA"/>
        </w:rPr>
        <w:t xml:space="preserve"> Nguyễn Văn An định nghĩa trí tuệ nhân tạo là “…” [7, p. 24]; hoặc hệ thống điều khiển tự động được mô tả là “…” [7, pp. 24–25].</w:t>
      </w:r>
    </w:p>
    <w:p w14:paraId="405A5D10" w14:textId="77777777" w:rsidR="00ED2839" w:rsidRPr="00ED2839" w:rsidRDefault="00ED2839" w:rsidP="00011D30">
      <w:pPr>
        <w:widowControl/>
        <w:spacing w:line="276" w:lineRule="auto"/>
        <w:ind w:firstLine="720"/>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b/>
          <w:bCs/>
          <w:color w:val="auto"/>
          <w:lang w:val="en-GB" w:eastAsia="en-GB" w:bidi="ar-SA"/>
        </w:rPr>
        <w:t>Trích dẫn gián tiếp:</w:t>
      </w:r>
      <w:r w:rsidRPr="00ED2839">
        <w:rPr>
          <w:rFonts w:ascii="Times New Roman" w:eastAsia="Times New Roman" w:hAnsi="Times New Roman" w:cs="Times New Roman"/>
          <w:color w:val="auto"/>
          <w:lang w:val="en-GB" w:eastAsia="en-GB" w:bidi="ar-SA"/>
        </w:rPr>
        <w:t xml:space="preserve"> Không bắt buộc ghi số trang. </w:t>
      </w:r>
    </w:p>
    <w:p w14:paraId="65B11756" w14:textId="77777777" w:rsidR="00ED2839" w:rsidRPr="00ED2839" w:rsidRDefault="00ED2839" w:rsidP="00011D30">
      <w:pPr>
        <w:widowControl/>
        <w:spacing w:line="276" w:lineRule="auto"/>
        <w:ind w:firstLine="720"/>
        <w:jc w:val="both"/>
        <w:rPr>
          <w:rFonts w:ascii="Times New Roman" w:eastAsia="Times New Roman" w:hAnsi="Times New Roman" w:cs="Times New Roman"/>
          <w:color w:val="auto"/>
          <w:lang w:val="en-GB" w:eastAsia="en-GB" w:bidi="ar-SA"/>
        </w:rPr>
      </w:pPr>
      <w:r w:rsidRPr="00ED2839">
        <w:rPr>
          <w:rFonts w:ascii="Times New Roman" w:eastAsia="Times New Roman" w:hAnsi="Times New Roman" w:cs="Times New Roman"/>
          <w:i/>
          <w:color w:val="auto"/>
          <w:lang w:val="en-GB" w:eastAsia="en-GB" w:bidi="ar-SA"/>
        </w:rPr>
        <w:t>Ví dụ:</w:t>
      </w:r>
      <w:r w:rsidRPr="00ED2839">
        <w:rPr>
          <w:rFonts w:ascii="Times New Roman" w:eastAsia="Times New Roman" w:hAnsi="Times New Roman" w:cs="Times New Roman"/>
          <w:color w:val="auto"/>
          <w:lang w:val="en-GB" w:eastAsia="en-GB" w:bidi="ar-SA"/>
        </w:rPr>
        <w:t xml:space="preserve"> Hiệu suất của pin mặt trời có thể bị ảnh hưởng bởi nhiệt độ môi trường, cường độ bức xạ và đặc tính của vật liệu chế tạo [8].</w:t>
      </w:r>
    </w:p>
    <w:p w14:paraId="55D926FE" w14:textId="77777777" w:rsidR="00ED2839" w:rsidRPr="00ED2839" w:rsidRDefault="00ED2839" w:rsidP="00011D30">
      <w:pPr>
        <w:widowControl/>
        <w:spacing w:line="276" w:lineRule="auto"/>
        <w:ind w:firstLine="720"/>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b/>
          <w:bCs/>
          <w:color w:val="auto"/>
          <w:lang w:val="en-GB" w:eastAsia="en-GB" w:bidi="ar-SA"/>
        </w:rPr>
        <w:t>Trích dẫn lại một tài liệu:</w:t>
      </w:r>
      <w:r w:rsidRPr="00ED2839">
        <w:rPr>
          <w:rFonts w:ascii="Times New Roman" w:eastAsia="Times New Roman" w:hAnsi="Times New Roman" w:cs="Times New Roman"/>
          <w:color w:val="auto"/>
          <w:lang w:val="en-GB" w:eastAsia="en-GB" w:bidi="ar-SA"/>
        </w:rPr>
        <w:t xml:space="preserve"> Khi một tài liệu được trích dẫn nhiều lần, tiếp tục sử dụng số chỉ mục đã được cấp ở lần trích dẫn đầu tiên; không cấp số mới. </w:t>
      </w:r>
    </w:p>
    <w:p w14:paraId="06B9B592" w14:textId="77777777" w:rsidR="00ED2839" w:rsidRPr="00ED2839" w:rsidRDefault="00ED2839" w:rsidP="00011D30">
      <w:pPr>
        <w:widowControl/>
        <w:spacing w:line="276" w:lineRule="auto"/>
        <w:ind w:firstLine="720"/>
        <w:jc w:val="both"/>
        <w:rPr>
          <w:rFonts w:ascii="Times New Roman" w:eastAsia="Times New Roman" w:hAnsi="Times New Roman" w:cs="Times New Roman"/>
          <w:color w:val="auto"/>
          <w:lang w:val="en-GB" w:eastAsia="en-GB" w:bidi="ar-SA"/>
        </w:rPr>
      </w:pPr>
      <w:r w:rsidRPr="00ED2839">
        <w:rPr>
          <w:rFonts w:ascii="Times New Roman" w:eastAsia="Times New Roman" w:hAnsi="Times New Roman" w:cs="Times New Roman"/>
          <w:i/>
          <w:color w:val="auto"/>
          <w:lang w:val="en-GB" w:eastAsia="en-GB" w:bidi="ar-SA"/>
        </w:rPr>
        <w:t>Ví dụ:</w:t>
      </w:r>
      <w:r w:rsidRPr="00ED2839">
        <w:rPr>
          <w:rFonts w:ascii="Times New Roman" w:eastAsia="Times New Roman" w:hAnsi="Times New Roman" w:cs="Times New Roman"/>
          <w:color w:val="auto"/>
          <w:lang w:val="en-GB" w:eastAsia="en-GB" w:bidi="ar-SA"/>
        </w:rPr>
        <w:t xml:space="preserve"> Nếu tài liệu về thuật toán điều khiển đã được trích dẫn lần đầu là [3] thì các lần trích dẫn sau vẫn sử dụng [3].</w:t>
      </w:r>
    </w:p>
    <w:p w14:paraId="1D77469B" w14:textId="77777777" w:rsidR="00ED2839" w:rsidRPr="00ED2839" w:rsidRDefault="00ED2839" w:rsidP="00011D30">
      <w:pPr>
        <w:widowControl/>
        <w:spacing w:line="276" w:lineRule="auto"/>
        <w:ind w:firstLine="720"/>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b/>
          <w:bCs/>
          <w:color w:val="auto"/>
          <w:lang w:val="en-GB" w:eastAsia="en-GB" w:bidi="ar-SA"/>
        </w:rPr>
        <w:t>Trích dẫn đồng thời nhiều tài liệu:</w:t>
      </w:r>
      <w:r w:rsidRPr="00ED2839">
        <w:rPr>
          <w:rFonts w:ascii="Times New Roman" w:eastAsia="Times New Roman" w:hAnsi="Times New Roman" w:cs="Times New Roman"/>
          <w:color w:val="auto"/>
          <w:lang w:val="en-GB" w:eastAsia="en-GB" w:bidi="ar-SA"/>
        </w:rPr>
        <w:t xml:space="preserve"> Nếu các tài liệu không liên tiếp, ghi riêng từng chỉ mục và phân cách bằng dấu phẩy; nếu các tài liệu có số thứ tự liên tiếp, sử dụng dấu gạch ngang. </w:t>
      </w:r>
    </w:p>
    <w:p w14:paraId="03DC745D" w14:textId="77777777" w:rsidR="00ED2839" w:rsidRPr="00ED2839" w:rsidRDefault="00ED2839" w:rsidP="00011D30">
      <w:pPr>
        <w:widowControl/>
        <w:spacing w:line="276" w:lineRule="auto"/>
        <w:ind w:firstLine="720"/>
        <w:jc w:val="both"/>
        <w:rPr>
          <w:rFonts w:ascii="Times New Roman" w:eastAsia="Times New Roman" w:hAnsi="Times New Roman" w:cs="Times New Roman"/>
          <w:color w:val="auto"/>
          <w:lang w:val="en-GB" w:eastAsia="en-GB" w:bidi="ar-SA"/>
        </w:rPr>
      </w:pPr>
      <w:r w:rsidRPr="00ED2839">
        <w:rPr>
          <w:rFonts w:ascii="Times New Roman" w:eastAsia="Times New Roman" w:hAnsi="Times New Roman" w:cs="Times New Roman"/>
          <w:i/>
          <w:color w:val="auto"/>
          <w:lang w:val="en-GB" w:eastAsia="en-GB" w:bidi="ar-SA"/>
        </w:rPr>
        <w:t>Ví dụ:</w:t>
      </w:r>
      <w:r w:rsidRPr="00ED2839">
        <w:rPr>
          <w:rFonts w:ascii="Times New Roman" w:eastAsia="Times New Roman" w:hAnsi="Times New Roman" w:cs="Times New Roman"/>
          <w:color w:val="auto"/>
          <w:lang w:val="en-GB" w:eastAsia="en-GB" w:bidi="ar-SA"/>
        </w:rPr>
        <w:t xml:space="preserve"> Nhiều phương pháp phát hiện xâm nhập mạng đã được đề xuất [1], [3], [5]. Các kết quả thực nghiệm khác cũng cho thấy hiệu quả của phương pháp này [6]–[9].</w:t>
      </w:r>
    </w:p>
    <w:p w14:paraId="3B68D546" w14:textId="77777777" w:rsidR="00ED2839" w:rsidRPr="00ED2839" w:rsidRDefault="00ED2839" w:rsidP="00011D30">
      <w:pPr>
        <w:widowControl/>
        <w:spacing w:line="276" w:lineRule="auto"/>
        <w:ind w:firstLine="720"/>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b/>
          <w:bCs/>
          <w:color w:val="auto"/>
          <w:lang w:val="en-GB" w:eastAsia="en-GB" w:bidi="ar-SA"/>
        </w:rPr>
        <w:t>Trích dẫn tài liệu có tác giả là cơ quan, tổ chức:</w:t>
      </w:r>
      <w:r w:rsidRPr="00ED2839">
        <w:rPr>
          <w:rFonts w:ascii="Times New Roman" w:eastAsia="Times New Roman" w:hAnsi="Times New Roman" w:cs="Times New Roman"/>
          <w:color w:val="auto"/>
          <w:lang w:val="en-GB" w:eastAsia="en-GB" w:bidi="ar-SA"/>
        </w:rPr>
        <w:t xml:space="preserve"> Sử dụng số chỉ mục như đối với các tài liệu khác. Có thể nêu đầy đủ hoặc viết tắt tên cơ quan, tổ chức trong câu nếu cần thiết. </w:t>
      </w:r>
    </w:p>
    <w:p w14:paraId="3F3E1E1E" w14:textId="77777777" w:rsidR="00ED2839" w:rsidRPr="00011D30" w:rsidRDefault="00ED2839" w:rsidP="00011D30">
      <w:pPr>
        <w:widowControl/>
        <w:spacing w:line="276" w:lineRule="auto"/>
        <w:ind w:firstLine="720"/>
        <w:jc w:val="both"/>
        <w:rPr>
          <w:rFonts w:ascii="Times New Roman" w:eastAsia="Times New Roman" w:hAnsi="Times New Roman" w:cs="Times New Roman"/>
          <w:color w:val="auto"/>
          <w:lang w:val="en-GB" w:eastAsia="en-GB" w:bidi="ar-SA"/>
        </w:rPr>
      </w:pPr>
      <w:r w:rsidRPr="00ED2839">
        <w:rPr>
          <w:rFonts w:ascii="Times New Roman" w:eastAsia="Times New Roman" w:hAnsi="Times New Roman" w:cs="Times New Roman"/>
          <w:i/>
          <w:color w:val="auto"/>
          <w:lang w:val="en-GB" w:eastAsia="en-GB" w:bidi="ar-SA"/>
        </w:rPr>
        <w:t>Ví dụ:</w:t>
      </w:r>
      <w:r w:rsidRPr="00ED2839">
        <w:rPr>
          <w:rFonts w:ascii="Times New Roman" w:eastAsia="Times New Roman" w:hAnsi="Times New Roman" w:cs="Times New Roman"/>
          <w:color w:val="auto"/>
          <w:lang w:val="en-GB" w:eastAsia="en-GB" w:bidi="ar-SA"/>
        </w:rPr>
        <w:t xml:space="preserve"> Theo Bộ Thông tin và Truyền thông [10], các hệ thống thông tin phải được phân loại và bảo đảm an toàn theo cấp độ; </w:t>
      </w:r>
    </w:p>
    <w:p w14:paraId="5DA1D108" w14:textId="4D162988" w:rsidR="00ED2839" w:rsidRPr="00ED2839" w:rsidRDefault="00ED2839" w:rsidP="00011D30">
      <w:pPr>
        <w:widowControl/>
        <w:spacing w:line="276" w:lineRule="auto"/>
        <w:ind w:firstLine="720"/>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b/>
          <w:bCs/>
          <w:color w:val="auto"/>
          <w:lang w:val="en-GB" w:eastAsia="en-GB" w:bidi="ar-SA"/>
        </w:rPr>
        <w:lastRenderedPageBreak/>
        <w:t>Trích dẫn nhiều nội dung trong cùng một tài liệu:</w:t>
      </w:r>
      <w:r w:rsidRPr="00ED2839">
        <w:rPr>
          <w:rFonts w:ascii="Times New Roman" w:eastAsia="Times New Roman" w:hAnsi="Times New Roman" w:cs="Times New Roman"/>
          <w:color w:val="auto"/>
          <w:lang w:val="en-GB" w:eastAsia="en-GB" w:bidi="ar-SA"/>
        </w:rPr>
        <w:t xml:space="preserve"> Sử dụng cùng một số chỉ mục và bổ sung số trang tương ứng khi cần. </w:t>
      </w:r>
    </w:p>
    <w:p w14:paraId="23DD0DD4" w14:textId="77777777" w:rsidR="00ED2839" w:rsidRPr="00ED2839" w:rsidRDefault="00ED2839" w:rsidP="00011D30">
      <w:pPr>
        <w:widowControl/>
        <w:spacing w:line="276" w:lineRule="auto"/>
        <w:ind w:firstLine="720"/>
        <w:jc w:val="both"/>
        <w:rPr>
          <w:rFonts w:ascii="Times New Roman" w:eastAsia="Times New Roman" w:hAnsi="Times New Roman" w:cs="Times New Roman"/>
          <w:color w:val="auto"/>
          <w:lang w:val="en-GB" w:eastAsia="en-GB" w:bidi="ar-SA"/>
        </w:rPr>
      </w:pPr>
      <w:r w:rsidRPr="00ED2839">
        <w:rPr>
          <w:rFonts w:ascii="Times New Roman" w:eastAsia="Times New Roman" w:hAnsi="Times New Roman" w:cs="Times New Roman"/>
          <w:i/>
          <w:color w:val="auto"/>
          <w:lang w:val="en-GB" w:eastAsia="en-GB" w:bidi="ar-SA"/>
        </w:rPr>
        <w:t>Ví dụ:</w:t>
      </w:r>
      <w:r w:rsidRPr="00ED2839">
        <w:rPr>
          <w:rFonts w:ascii="Times New Roman" w:eastAsia="Times New Roman" w:hAnsi="Times New Roman" w:cs="Times New Roman"/>
          <w:color w:val="auto"/>
          <w:lang w:val="en-GB" w:eastAsia="en-GB" w:bidi="ar-SA"/>
        </w:rPr>
        <w:t xml:space="preserve"> Cấu trúc của hệ thống điều khiển được trình bày trong [12, p. 25], trong khi quy trình đánh giá độ ổn định được mô tả trong [12, pp. 30–32].</w:t>
      </w:r>
    </w:p>
    <w:p w14:paraId="72684365" w14:textId="77777777" w:rsidR="00ED2839" w:rsidRPr="00ED2839" w:rsidRDefault="00ED2839" w:rsidP="00011D30">
      <w:pPr>
        <w:widowControl/>
        <w:spacing w:line="276" w:lineRule="auto"/>
        <w:ind w:firstLine="720"/>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b/>
          <w:bCs/>
          <w:color w:val="auto"/>
          <w:lang w:val="en-GB" w:eastAsia="en-GB" w:bidi="ar-SA"/>
        </w:rPr>
        <w:t>Trích dẫn thứ cấp:</w:t>
      </w:r>
      <w:r w:rsidRPr="00ED2839">
        <w:rPr>
          <w:rFonts w:ascii="Times New Roman" w:eastAsia="Times New Roman" w:hAnsi="Times New Roman" w:cs="Times New Roman"/>
          <w:color w:val="auto"/>
          <w:lang w:val="en-GB" w:eastAsia="en-GB" w:bidi="ar-SA"/>
        </w:rPr>
        <w:t xml:space="preserve"> Hạn chế sử dụng trích dẫn thứ cấp. Khi không thể tiếp cận tài liệu gốc, phải thể hiện rõ thông tin được dẫn thông qua tài liệu đã trực tiếp đọc. </w:t>
      </w:r>
    </w:p>
    <w:p w14:paraId="24EE818A" w14:textId="77777777" w:rsidR="00ED2839" w:rsidRPr="00ED2839" w:rsidRDefault="00ED2839" w:rsidP="00011D30">
      <w:pPr>
        <w:widowControl/>
        <w:spacing w:line="276" w:lineRule="auto"/>
        <w:ind w:firstLine="720"/>
        <w:jc w:val="both"/>
        <w:rPr>
          <w:rFonts w:ascii="Times New Roman" w:eastAsia="Times New Roman" w:hAnsi="Times New Roman" w:cs="Times New Roman"/>
          <w:color w:val="auto"/>
          <w:lang w:val="en-GB" w:eastAsia="en-GB" w:bidi="ar-SA"/>
        </w:rPr>
      </w:pPr>
      <w:r w:rsidRPr="00ED2839">
        <w:rPr>
          <w:rFonts w:ascii="Times New Roman" w:eastAsia="Times New Roman" w:hAnsi="Times New Roman" w:cs="Times New Roman"/>
          <w:i/>
          <w:color w:val="auto"/>
          <w:lang w:val="en-GB" w:eastAsia="en-GB" w:bidi="ar-SA"/>
        </w:rPr>
        <w:t>Ví dụ:</w:t>
      </w:r>
      <w:r w:rsidRPr="00ED2839">
        <w:rPr>
          <w:rFonts w:ascii="Times New Roman" w:eastAsia="Times New Roman" w:hAnsi="Times New Roman" w:cs="Times New Roman"/>
          <w:color w:val="auto"/>
          <w:lang w:val="en-GB" w:eastAsia="en-GB" w:bidi="ar-SA"/>
        </w:rPr>
        <w:t xml:space="preserve"> Phương pháp điều khiển do Miller đề xuất, được dẫn theo Agrios [13], có khả năng làm giảm sai số của hệ thống. Trong danh mục tài liệu tham khảo chỉ ghi tài liệu mà tác giả đã trực tiếp đọc, tức Agrios.</w:t>
      </w:r>
    </w:p>
    <w:p w14:paraId="2975E971" w14:textId="77777777" w:rsidR="00C3388A" w:rsidRPr="00011D30" w:rsidRDefault="00ED2839" w:rsidP="00011D30">
      <w:pPr>
        <w:widowControl/>
        <w:spacing w:line="276" w:lineRule="auto"/>
        <w:ind w:firstLine="720"/>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b/>
          <w:bCs/>
          <w:color w:val="auto"/>
          <w:lang w:val="en-GB" w:eastAsia="en-GB" w:bidi="ar-SA"/>
        </w:rPr>
        <w:t>Mối quan hệ giữa trích dẫn và danh mục tài liệu tham khảo:</w:t>
      </w:r>
      <w:r w:rsidRPr="00ED2839">
        <w:rPr>
          <w:rFonts w:ascii="Times New Roman" w:eastAsia="Times New Roman" w:hAnsi="Times New Roman" w:cs="Times New Roman"/>
          <w:color w:val="auto"/>
          <w:lang w:val="en-GB" w:eastAsia="en-GB" w:bidi="ar-SA"/>
        </w:rPr>
        <w:t xml:space="preserve"> Mỗi chỉ mục trong văn bản phải tương ứng với một mục duy nhất trong danh mục tài liệu tham khảo. Không gộp nhiều tài liệu khác nhau vào cùng một chỉ mục và không đưa vào danh mục những tài liệu không được trích dẫn trong bài.</w:t>
      </w:r>
    </w:p>
    <w:p w14:paraId="18CE5DB8" w14:textId="322D4E33" w:rsidR="00207A99" w:rsidRPr="00011D30" w:rsidRDefault="00C3388A" w:rsidP="00011D30">
      <w:pPr>
        <w:widowControl/>
        <w:spacing w:before="120" w:after="120" w:line="276" w:lineRule="auto"/>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b/>
          <w:color w:val="auto"/>
          <w:lang w:val="en-GB" w:eastAsia="en-GB" w:bidi="ar-SA"/>
        </w:rPr>
        <w:t>II.</w:t>
      </w:r>
      <w:r w:rsidRPr="00011D30">
        <w:rPr>
          <w:rFonts w:ascii="Times New Roman" w:eastAsia="Times New Roman" w:hAnsi="Times New Roman" w:cs="Times New Roman"/>
          <w:color w:val="auto"/>
          <w:lang w:val="en-GB" w:eastAsia="en-GB" w:bidi="ar-SA"/>
        </w:rPr>
        <w:t xml:space="preserve"> </w:t>
      </w:r>
      <w:r w:rsidRPr="00011D30">
        <w:rPr>
          <w:rFonts w:ascii="Times New Roman" w:hAnsi="Times New Roman" w:cs="Times New Roman"/>
          <w:b/>
          <w:bCs/>
          <w:lang w:val="en-GB"/>
        </w:rPr>
        <w:t xml:space="preserve">Quy tắc lập </w:t>
      </w:r>
      <w:r w:rsidR="0091457D" w:rsidRPr="00011D30">
        <w:rPr>
          <w:rFonts w:ascii="Times New Roman" w:hAnsi="Times New Roman" w:cs="Times New Roman"/>
          <w:b/>
          <w:bCs/>
        </w:rPr>
        <w:t>danh mục tài liệu tham khảo</w:t>
      </w:r>
      <w:r w:rsidR="00B37E0F" w:rsidRPr="00011D30">
        <w:rPr>
          <w:rFonts w:ascii="Times New Roman" w:hAnsi="Times New Roman" w:cs="Times New Roman"/>
          <w:b/>
          <w:bCs/>
          <w:lang w:val="en-GB"/>
        </w:rPr>
        <w:t xml:space="preserve"> </w:t>
      </w:r>
    </w:p>
    <w:p w14:paraId="0671AE0B" w14:textId="5C28F72A" w:rsidR="00C3388A" w:rsidRPr="00C3388A" w:rsidRDefault="00C3388A" w:rsidP="00011D30">
      <w:pPr>
        <w:widowControl/>
        <w:spacing w:line="276" w:lineRule="auto"/>
        <w:ind w:firstLine="720"/>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color w:val="auto"/>
          <w:lang w:val="en-GB" w:eastAsia="en-GB" w:bidi="ar-SA"/>
        </w:rPr>
        <w:t xml:space="preserve">- </w:t>
      </w:r>
      <w:r w:rsidRPr="00C3388A">
        <w:rPr>
          <w:rFonts w:ascii="Times New Roman" w:eastAsia="Times New Roman" w:hAnsi="Times New Roman" w:cs="Times New Roman"/>
          <w:color w:val="auto"/>
          <w:lang w:val="en-GB" w:eastAsia="en-GB" w:bidi="ar-SA"/>
        </w:rPr>
        <w:t xml:space="preserve">Danh mục tài liệu tham khảo được bố trí ở cuối bài viết, với tiêu đề TÀI LIỆU THAM KHẢO đối với bài báo bằng tiếng Việt và REFERENCES đối với bài báo bằng tiếng Anh. </w:t>
      </w:r>
    </w:p>
    <w:p w14:paraId="20D99024" w14:textId="46588339" w:rsidR="00C3388A" w:rsidRPr="00C3388A" w:rsidRDefault="00C3388A" w:rsidP="00011D30">
      <w:pPr>
        <w:widowControl/>
        <w:spacing w:line="276" w:lineRule="auto"/>
        <w:ind w:firstLine="720"/>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color w:val="auto"/>
          <w:lang w:val="en-GB" w:eastAsia="en-GB" w:bidi="ar-SA"/>
        </w:rPr>
        <w:t xml:space="preserve">- </w:t>
      </w:r>
      <w:r w:rsidRPr="00C3388A">
        <w:rPr>
          <w:rFonts w:ascii="Times New Roman" w:eastAsia="Times New Roman" w:hAnsi="Times New Roman" w:cs="Times New Roman"/>
          <w:color w:val="auto"/>
          <w:lang w:val="en-GB" w:eastAsia="en-GB" w:bidi="ar-SA"/>
        </w:rPr>
        <w:t xml:space="preserve">Danh mục tài liệu tham khảo là danh sách liệt kê tất cả các tài liệu có chứa nguồn thông tin hoặc dữ liệu mà tác giả đã sử dụng và trích dẫn trong bài viết. Mỗi tài liệu tham khảo tương ứng với một mục duy nhất, bao gồm một chỉ mục là chữ số Ả Rập đặt trong dấu ngoặc vuông, theo sau là thông tin về tài liệu được trình bày phù hợp với từng loại tài liệu. </w:t>
      </w:r>
    </w:p>
    <w:p w14:paraId="557B7DD5" w14:textId="6355E8FC" w:rsidR="00C3388A" w:rsidRPr="00C3388A" w:rsidRDefault="00C3388A" w:rsidP="00011D30">
      <w:pPr>
        <w:widowControl/>
        <w:spacing w:line="276" w:lineRule="auto"/>
        <w:ind w:firstLine="720"/>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color w:val="auto"/>
          <w:lang w:val="en-GB" w:eastAsia="en-GB" w:bidi="ar-SA"/>
        </w:rPr>
        <w:t xml:space="preserve">- </w:t>
      </w:r>
      <w:r w:rsidRPr="00C3388A">
        <w:rPr>
          <w:rFonts w:ascii="Times New Roman" w:eastAsia="Times New Roman" w:hAnsi="Times New Roman" w:cs="Times New Roman"/>
          <w:color w:val="auto"/>
          <w:lang w:val="en-GB" w:eastAsia="en-GB" w:bidi="ar-SA"/>
        </w:rPr>
        <w:t xml:space="preserve">Các chỉ mục được đánh số theo thứ tự tăng dần, căn cứ vào thứ tự xuất hiện lần đầu của tài liệu trong văn bản; không sắp xếp theo alphabet hoặc năm xuất bản. Khi một tài liệu được trích dẫn lại, tiếp tục sử dụng chỉ mục đã được cấp ở lần trích dẫn đầu tiên. </w:t>
      </w:r>
    </w:p>
    <w:p w14:paraId="2DF9F351" w14:textId="1DFFBEF9" w:rsidR="00C3388A" w:rsidRPr="00C3388A" w:rsidRDefault="00C3388A" w:rsidP="00011D30">
      <w:pPr>
        <w:widowControl/>
        <w:spacing w:line="276" w:lineRule="auto"/>
        <w:ind w:firstLine="720"/>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color w:val="auto"/>
          <w:lang w:val="en-GB" w:eastAsia="en-GB" w:bidi="ar-SA"/>
        </w:rPr>
        <w:t xml:space="preserve">- </w:t>
      </w:r>
      <w:r w:rsidRPr="00C3388A">
        <w:rPr>
          <w:rFonts w:ascii="Times New Roman" w:eastAsia="Times New Roman" w:hAnsi="Times New Roman" w:cs="Times New Roman"/>
          <w:color w:val="auto"/>
          <w:lang w:val="en-GB" w:eastAsia="en-GB" w:bidi="ar-SA"/>
        </w:rPr>
        <w:t xml:space="preserve">Mỗi chỉ mục chỉ tương ứng với một tài liệu; không gộp nhiều tài liệu khác nhau trong cùng một chỉ mục. </w:t>
      </w:r>
    </w:p>
    <w:p w14:paraId="5DEFB5E3" w14:textId="681753B9" w:rsidR="00C3388A" w:rsidRPr="00011D30" w:rsidRDefault="00C3388A" w:rsidP="00011D30">
      <w:pPr>
        <w:widowControl/>
        <w:spacing w:line="276" w:lineRule="auto"/>
        <w:ind w:firstLine="720"/>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color w:val="auto"/>
          <w:lang w:val="en-GB" w:eastAsia="en-GB" w:bidi="ar-SA"/>
        </w:rPr>
        <w:t xml:space="preserve">- </w:t>
      </w:r>
      <w:r w:rsidRPr="00C3388A">
        <w:rPr>
          <w:rFonts w:ascii="Times New Roman" w:eastAsia="Times New Roman" w:hAnsi="Times New Roman" w:cs="Times New Roman"/>
          <w:color w:val="auto"/>
          <w:lang w:val="en-GB" w:eastAsia="en-GB" w:bidi="ar-SA"/>
        </w:rPr>
        <w:t xml:space="preserve">Tất cả tài liệu được trích dẫn trong văn bản phải có trong danh mục tài liệu tham khảo và mọi tài liệu trong danh mục phải được trích dẫn trong bài viết. </w:t>
      </w:r>
    </w:p>
    <w:p w14:paraId="2504E82C" w14:textId="4A55F641" w:rsidR="00C3388A" w:rsidRPr="00011D30" w:rsidRDefault="00C3388A" w:rsidP="00011D30">
      <w:pPr>
        <w:widowControl/>
        <w:spacing w:line="276" w:lineRule="auto"/>
        <w:ind w:firstLine="720"/>
        <w:jc w:val="both"/>
        <w:rPr>
          <w:rFonts w:ascii="Times New Roman" w:eastAsia="Times New Roman" w:hAnsi="Times New Roman" w:cs="Times New Roman"/>
          <w:color w:val="auto"/>
          <w:lang w:val="en-GB" w:eastAsia="en-GB" w:bidi="ar-SA"/>
        </w:rPr>
      </w:pPr>
      <w:r w:rsidRPr="00011D30">
        <w:rPr>
          <w:rFonts w:ascii="Times New Roman" w:hAnsi="Times New Roman" w:cs="Times New Roman"/>
          <w:color w:val="auto"/>
          <w:lang w:val="en-GB" w:eastAsia="en-GB" w:bidi="ar-SA"/>
        </w:rPr>
        <w:t>- Các mục tài liệu tham khảo phải được trình bày thống nhất và sử dụng kiểu thụt dòng treo.</w:t>
      </w:r>
    </w:p>
    <w:p w14:paraId="35775243" w14:textId="43E19918" w:rsidR="007A62FC" w:rsidRPr="00011D30" w:rsidRDefault="00C3388A" w:rsidP="00011D30">
      <w:pPr>
        <w:pStyle w:val="BodyText"/>
        <w:tabs>
          <w:tab w:val="left" w:pos="354"/>
        </w:tabs>
        <w:spacing w:before="120" w:after="120" w:line="276" w:lineRule="auto"/>
        <w:jc w:val="both"/>
        <w:rPr>
          <w:b/>
        </w:rPr>
      </w:pPr>
      <w:bookmarkStart w:id="0" w:name="_Hlk226474679"/>
      <w:r w:rsidRPr="00011D30">
        <w:rPr>
          <w:b/>
          <w:lang w:val="en-GB"/>
        </w:rPr>
        <w:t xml:space="preserve">III. </w:t>
      </w:r>
      <w:r w:rsidR="007A62FC" w:rsidRPr="00011D30">
        <w:rPr>
          <w:b/>
        </w:rPr>
        <w:t xml:space="preserve">Quy định </w:t>
      </w:r>
      <w:r w:rsidRPr="00011D30">
        <w:rPr>
          <w:b/>
          <w:lang w:val="en-GB"/>
        </w:rPr>
        <w:t xml:space="preserve">tạo danh mục </w:t>
      </w:r>
      <w:r w:rsidR="007A62FC" w:rsidRPr="00011D30">
        <w:rPr>
          <w:b/>
        </w:rPr>
        <w:t>tài liệu tham khảo</w:t>
      </w:r>
    </w:p>
    <w:bookmarkEnd w:id="0"/>
    <w:p w14:paraId="4B421DFC" w14:textId="77777777" w:rsidR="00207A99" w:rsidRPr="00011D30" w:rsidRDefault="0091457D" w:rsidP="00011D30">
      <w:pPr>
        <w:pStyle w:val="BodyText"/>
        <w:spacing w:line="276" w:lineRule="auto"/>
        <w:ind w:firstLine="567"/>
        <w:jc w:val="both"/>
        <w:rPr>
          <w:b/>
          <w:bCs/>
          <w:lang w:val="en-US" w:eastAsia="en-US" w:bidi="en-US"/>
        </w:rPr>
      </w:pPr>
      <w:r w:rsidRPr="00011D30">
        <w:rPr>
          <w:b/>
          <w:bCs/>
          <w:sz w:val="26"/>
          <w:szCs w:val="26"/>
          <w:lang w:val="en-US" w:eastAsia="en-US" w:bidi="en-US"/>
        </w:rPr>
        <w:t xml:space="preserve">• </w:t>
      </w:r>
      <w:r w:rsidRPr="00011D30">
        <w:rPr>
          <w:b/>
          <w:bCs/>
        </w:rPr>
        <w:t xml:space="preserve">Tên tác giả </w:t>
      </w:r>
      <w:r w:rsidRPr="00011D30">
        <w:rPr>
          <w:b/>
          <w:bCs/>
          <w:lang w:val="en-US" w:eastAsia="en-US" w:bidi="en-US"/>
        </w:rPr>
        <w:t>(Authors)</w:t>
      </w:r>
    </w:p>
    <w:p w14:paraId="3E65D677" w14:textId="51DF7ED2" w:rsidR="00051BAC" w:rsidRPr="00011D30" w:rsidRDefault="00051BAC" w:rsidP="00011D30">
      <w:pPr>
        <w:widowControl/>
        <w:spacing w:line="276" w:lineRule="auto"/>
        <w:ind w:firstLine="567"/>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color w:val="auto"/>
          <w:lang w:val="en-GB" w:eastAsia="en-GB" w:bidi="ar-SA"/>
        </w:rPr>
        <w:t xml:space="preserve">- Đối với công trình xuất bản bằng tiếng Việt: viết đầy đủ họ tên tác giả theo thứ tự họ trước, tên sau (ví dụ: Nguyễn Thị Thu Hà). </w:t>
      </w:r>
    </w:p>
    <w:p w14:paraId="63E163B4" w14:textId="6DB8E045" w:rsidR="00051BAC" w:rsidRPr="00011D30" w:rsidRDefault="00051BAC" w:rsidP="00011D30">
      <w:pPr>
        <w:widowControl/>
        <w:spacing w:line="276" w:lineRule="auto"/>
        <w:ind w:firstLine="567"/>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color w:val="auto"/>
          <w:lang w:val="en-GB" w:eastAsia="en-GB" w:bidi="ar-SA"/>
        </w:rPr>
        <w:t xml:space="preserve">- Đối với công trình xuất bản bằng tiếng Anh: viết tắt tên và tên đệm của tác giả; sau mỗi chữ viết tắt có dấu chấm. Sau phần tên viết tắt, viết đầy đủ họ của tác giả (ví dụ: J. A. Smith). </w:t>
      </w:r>
    </w:p>
    <w:p w14:paraId="58BACD60" w14:textId="50D37E66" w:rsidR="00051BAC" w:rsidRPr="00011D30" w:rsidRDefault="00051BAC" w:rsidP="00011D30">
      <w:pPr>
        <w:widowControl/>
        <w:spacing w:line="276" w:lineRule="auto"/>
        <w:ind w:firstLine="567"/>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color w:val="auto"/>
          <w:lang w:val="en-GB" w:eastAsia="en-GB" w:bidi="ar-SA"/>
        </w:rPr>
        <w:t xml:space="preserve">- Đối với công trình có hai tác giả: áp dụng quy tắc viết tên như trên; dùng “và” để liên kết hai tác giả đối với tài liệu tiếng Việt và dùng “and” đối với tài liệu tiếng Anh. </w:t>
      </w:r>
    </w:p>
    <w:p w14:paraId="1165C5AD" w14:textId="11247F1A" w:rsidR="00051BAC" w:rsidRPr="00011D30" w:rsidRDefault="00051BAC" w:rsidP="00011D30">
      <w:pPr>
        <w:widowControl/>
        <w:spacing w:line="276" w:lineRule="auto"/>
        <w:ind w:firstLine="567"/>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color w:val="auto"/>
          <w:lang w:val="en-GB" w:eastAsia="en-GB" w:bidi="ar-SA"/>
        </w:rPr>
        <w:t xml:space="preserve">- Đối với công trình có từ ba đến sáu tác giả: liệt kê đầy đủ tên của tất cả tác giả; các tác giả được phân cách bằng dấu phẩy, dùng “và” hoặc “and” trước tác giả cuối cùng, tương ứng với ngôn ngữ của tài liệu. </w:t>
      </w:r>
    </w:p>
    <w:p w14:paraId="085D439C" w14:textId="31150590" w:rsidR="00051BAC" w:rsidRPr="00011D30" w:rsidRDefault="00CA276F" w:rsidP="00011D30">
      <w:pPr>
        <w:widowControl/>
        <w:spacing w:line="276" w:lineRule="auto"/>
        <w:ind w:firstLine="567"/>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color w:val="auto"/>
          <w:lang w:val="en-GB" w:eastAsia="en-GB" w:bidi="ar-SA"/>
        </w:rPr>
        <w:t xml:space="preserve">- </w:t>
      </w:r>
      <w:r w:rsidR="00051BAC" w:rsidRPr="00011D30">
        <w:rPr>
          <w:rFonts w:ascii="Times New Roman" w:eastAsia="Times New Roman" w:hAnsi="Times New Roman" w:cs="Times New Roman"/>
          <w:color w:val="auto"/>
          <w:lang w:val="en-GB" w:eastAsia="en-GB" w:bidi="ar-SA"/>
        </w:rPr>
        <w:t>Đối với công trình có trên sáu tác giả: ghi tên tác giả thứ nhất, theo sau là “</w:t>
      </w:r>
      <w:r w:rsidR="00051BAC" w:rsidRPr="00011D30">
        <w:rPr>
          <w:rFonts w:ascii="Times New Roman" w:eastAsia="Times New Roman" w:hAnsi="Times New Roman" w:cs="Times New Roman"/>
          <w:i/>
          <w:iCs/>
          <w:color w:val="auto"/>
          <w:lang w:val="en-GB" w:eastAsia="en-GB" w:bidi="ar-SA"/>
        </w:rPr>
        <w:t>et al.</w:t>
      </w:r>
      <w:r w:rsidR="00051BAC" w:rsidRPr="00011D30">
        <w:rPr>
          <w:rFonts w:ascii="Times New Roman" w:eastAsia="Times New Roman" w:hAnsi="Times New Roman" w:cs="Times New Roman"/>
          <w:color w:val="auto"/>
          <w:lang w:val="en-GB" w:eastAsia="en-GB" w:bidi="ar-SA"/>
        </w:rPr>
        <w:t xml:space="preserve">”. </w:t>
      </w:r>
    </w:p>
    <w:p w14:paraId="38C2DC60" w14:textId="1F991058" w:rsidR="00051BAC" w:rsidRPr="00011D30" w:rsidRDefault="00CA276F" w:rsidP="00011D30">
      <w:pPr>
        <w:pStyle w:val="BodyText"/>
        <w:spacing w:line="276" w:lineRule="auto"/>
        <w:ind w:firstLine="567"/>
        <w:jc w:val="both"/>
        <w:rPr>
          <w:b/>
          <w:bCs/>
        </w:rPr>
      </w:pPr>
      <w:r w:rsidRPr="00011D30">
        <w:rPr>
          <w:color w:val="auto"/>
          <w:lang w:val="en-GB" w:eastAsia="en-GB" w:bidi="ar-SA"/>
        </w:rPr>
        <w:t xml:space="preserve">- </w:t>
      </w:r>
      <w:r w:rsidR="00051BAC" w:rsidRPr="00011D30">
        <w:rPr>
          <w:color w:val="auto"/>
          <w:lang w:val="en-GB" w:eastAsia="en-GB" w:bidi="ar-SA"/>
        </w:rPr>
        <w:t>Đối với tài liệu là văn bản quy phạm pháp luật, quy định hoặc quy chế, cơ quan ban hành văn bản được xác định là tác giả.</w:t>
      </w:r>
    </w:p>
    <w:p w14:paraId="5B052B3F" w14:textId="77777777" w:rsidR="00207A99" w:rsidRPr="00011D30" w:rsidRDefault="0091457D" w:rsidP="00011D30">
      <w:pPr>
        <w:pStyle w:val="BodyText"/>
        <w:spacing w:after="60" w:line="276" w:lineRule="auto"/>
        <w:ind w:firstLine="567"/>
        <w:jc w:val="both"/>
        <w:rPr>
          <w:b/>
          <w:bCs/>
        </w:rPr>
      </w:pPr>
      <w:r w:rsidRPr="00011D30">
        <w:rPr>
          <w:b/>
          <w:bCs/>
          <w:sz w:val="26"/>
          <w:szCs w:val="26"/>
          <w:lang w:eastAsia="en-US" w:bidi="en-US"/>
        </w:rPr>
        <w:t xml:space="preserve">• </w:t>
      </w:r>
      <w:r w:rsidRPr="00011D30">
        <w:rPr>
          <w:b/>
          <w:bCs/>
        </w:rPr>
        <w:t xml:space="preserve">Tiêu đề </w:t>
      </w:r>
      <w:r w:rsidRPr="00011D30">
        <w:rPr>
          <w:b/>
          <w:bCs/>
          <w:lang w:eastAsia="en-US" w:bidi="en-US"/>
        </w:rPr>
        <w:t>(Title)</w:t>
      </w:r>
    </w:p>
    <w:p w14:paraId="28EF4596" w14:textId="77777777" w:rsidR="00CA18F4" w:rsidRPr="00011D30" w:rsidRDefault="00D0718A" w:rsidP="00011D30">
      <w:pPr>
        <w:pStyle w:val="BodyText"/>
        <w:spacing w:line="276" w:lineRule="auto"/>
        <w:ind w:firstLine="567"/>
        <w:jc w:val="both"/>
        <w:rPr>
          <w:lang w:val="en-GB"/>
        </w:rPr>
      </w:pPr>
      <w:r w:rsidRPr="00011D30">
        <w:t xml:space="preserve">- Tiêu đề của cuốn sách, của tạp chí được viết in nghiêng. Các từ quan trọng của tiêu đề được </w:t>
      </w:r>
      <w:r w:rsidRPr="00011D30">
        <w:lastRenderedPageBreak/>
        <w:t>viết hoa, nhưng không viết hoa mạo từ, giới từ và liên từ, chẳng hạn như ‘and/và’, ‘of/của’, ‘on/trên’</w:t>
      </w:r>
      <w:r w:rsidR="00CC400C" w:rsidRPr="00011D30">
        <w:t>.</w:t>
      </w:r>
    </w:p>
    <w:p w14:paraId="7C0FE951" w14:textId="77777777" w:rsidR="00CA18F4" w:rsidRPr="00011D30" w:rsidRDefault="00CA18F4" w:rsidP="00011D30">
      <w:pPr>
        <w:pStyle w:val="BodyText"/>
        <w:spacing w:line="276" w:lineRule="auto"/>
        <w:ind w:firstLine="567"/>
        <w:jc w:val="both"/>
        <w:rPr>
          <w:i/>
          <w:lang w:val="en-GB"/>
        </w:rPr>
      </w:pPr>
      <w:r w:rsidRPr="00011D30">
        <w:rPr>
          <w:i/>
        </w:rPr>
        <w:t>Ví dụ:</w:t>
      </w:r>
    </w:p>
    <w:p w14:paraId="00A4AF98" w14:textId="77777777" w:rsidR="00CA18F4" w:rsidRPr="00011D30" w:rsidRDefault="00CA18F4" w:rsidP="00011D30">
      <w:pPr>
        <w:pStyle w:val="BodyText"/>
        <w:spacing w:line="276" w:lineRule="auto"/>
        <w:ind w:firstLine="567"/>
        <w:jc w:val="both"/>
        <w:rPr>
          <w:lang w:val="en-GB"/>
        </w:rPr>
      </w:pPr>
      <w:r w:rsidRPr="00011D30">
        <w:rPr>
          <w:rStyle w:val="Emphasis"/>
          <w:rFonts w:eastAsia="Calibri"/>
        </w:rPr>
        <w:t>Artificial Intelligence and Machine Learning</w:t>
      </w:r>
    </w:p>
    <w:p w14:paraId="658F0B40" w14:textId="77777777" w:rsidR="00CA18F4" w:rsidRPr="00011D30" w:rsidRDefault="00CA18F4" w:rsidP="00011D30">
      <w:pPr>
        <w:pStyle w:val="BodyText"/>
        <w:spacing w:line="276" w:lineRule="auto"/>
        <w:ind w:firstLine="567"/>
        <w:jc w:val="both"/>
        <w:rPr>
          <w:lang w:val="en-GB"/>
        </w:rPr>
      </w:pPr>
      <w:r w:rsidRPr="00011D30">
        <w:rPr>
          <w:rStyle w:val="Emphasis"/>
          <w:rFonts w:eastAsia="Calibri"/>
        </w:rPr>
        <w:t>IEEE Transactions on Industrial Electronics</w:t>
      </w:r>
    </w:p>
    <w:p w14:paraId="24FE5B60" w14:textId="77777777" w:rsidR="00CA18F4" w:rsidRPr="00011D30" w:rsidRDefault="00CA18F4" w:rsidP="00011D30">
      <w:pPr>
        <w:pStyle w:val="BodyText"/>
        <w:spacing w:line="276" w:lineRule="auto"/>
        <w:ind w:firstLine="567"/>
        <w:jc w:val="both"/>
        <w:rPr>
          <w:lang w:val="en-GB"/>
        </w:rPr>
      </w:pPr>
      <w:r w:rsidRPr="00011D30">
        <w:rPr>
          <w:rStyle w:val="Emphasis"/>
          <w:rFonts w:eastAsia="Calibri"/>
        </w:rPr>
        <w:t>Giáo trình Kỹ thuật điện</w:t>
      </w:r>
    </w:p>
    <w:p w14:paraId="5BB46726" w14:textId="34BA8C9E" w:rsidR="00CA18F4" w:rsidRPr="00011D30" w:rsidRDefault="00CA18F4" w:rsidP="00011D30">
      <w:pPr>
        <w:pStyle w:val="BodyText"/>
        <w:spacing w:line="276" w:lineRule="auto"/>
        <w:ind w:firstLine="567"/>
        <w:jc w:val="both"/>
        <w:rPr>
          <w:lang w:val="en-GB"/>
        </w:rPr>
      </w:pPr>
      <w:r w:rsidRPr="00011D30">
        <w:rPr>
          <w:rStyle w:val="Emphasis"/>
          <w:rFonts w:eastAsia="Calibri"/>
        </w:rPr>
        <w:t>Tạp chí Khoa học Trường Đại học Hồng Đức</w:t>
      </w:r>
    </w:p>
    <w:p w14:paraId="4DAB7D8E" w14:textId="77777777" w:rsidR="00CA18F4" w:rsidRPr="00011D30" w:rsidRDefault="00D0718A" w:rsidP="00011D30">
      <w:pPr>
        <w:pStyle w:val="BodyText"/>
        <w:spacing w:line="276" w:lineRule="auto"/>
        <w:ind w:firstLine="567"/>
        <w:jc w:val="both"/>
        <w:rPr>
          <w:lang w:val="en-GB"/>
        </w:rPr>
      </w:pPr>
      <w:r w:rsidRPr="00011D30">
        <w:t>- Tiêu đề của bài báo, chương sách, luận văn, luận án được viết trong ngoặc kép, viết thường, không in nghiêng.</w:t>
      </w:r>
    </w:p>
    <w:p w14:paraId="2FBB45C4" w14:textId="77777777" w:rsidR="00CA18F4" w:rsidRPr="00011D30" w:rsidRDefault="00CA18F4" w:rsidP="00011D30">
      <w:pPr>
        <w:pStyle w:val="BodyText"/>
        <w:spacing w:line="276" w:lineRule="auto"/>
        <w:ind w:firstLine="567"/>
        <w:jc w:val="both"/>
        <w:rPr>
          <w:i/>
          <w:lang w:val="en-GB"/>
        </w:rPr>
      </w:pPr>
      <w:r w:rsidRPr="00011D30">
        <w:rPr>
          <w:i/>
        </w:rPr>
        <w:t>Ví dụ:</w:t>
      </w:r>
    </w:p>
    <w:p w14:paraId="4F8A4B06" w14:textId="77777777" w:rsidR="00CA18F4" w:rsidRPr="00011D30" w:rsidRDefault="00CA18F4" w:rsidP="00011D30">
      <w:pPr>
        <w:pStyle w:val="BodyText"/>
        <w:spacing w:line="276" w:lineRule="auto"/>
        <w:ind w:firstLine="567"/>
        <w:jc w:val="both"/>
        <w:rPr>
          <w:lang w:val="en-GB"/>
        </w:rPr>
      </w:pPr>
      <w:r w:rsidRPr="00011D30">
        <w:t>“Application of artificial intelligence in electrical systems”</w:t>
      </w:r>
    </w:p>
    <w:p w14:paraId="3EFA9257" w14:textId="77777777" w:rsidR="00CA18F4" w:rsidRPr="00011D30" w:rsidRDefault="00CA18F4" w:rsidP="00011D30">
      <w:pPr>
        <w:pStyle w:val="BodyText"/>
        <w:spacing w:line="276" w:lineRule="auto"/>
        <w:ind w:firstLine="567"/>
        <w:jc w:val="both"/>
        <w:rPr>
          <w:lang w:val="en-GB"/>
        </w:rPr>
      </w:pPr>
      <w:r w:rsidRPr="00011D30">
        <w:t>“Ứng dụng trí tuệ nhân tạo trong hệ thống điện”</w:t>
      </w:r>
    </w:p>
    <w:p w14:paraId="73B14CAE" w14:textId="2A19FBF3" w:rsidR="00CA18F4" w:rsidRPr="00011D30" w:rsidRDefault="00CA18F4" w:rsidP="00011D30">
      <w:pPr>
        <w:pStyle w:val="BodyText"/>
        <w:spacing w:line="276" w:lineRule="auto"/>
        <w:ind w:firstLine="567"/>
        <w:jc w:val="both"/>
        <w:rPr>
          <w:lang w:val="en-GB"/>
        </w:rPr>
      </w:pPr>
      <w:r w:rsidRPr="00011D30">
        <w:t>“Nghiên cứu hệ thống điều khiển tự động tại Việt Nam”</w:t>
      </w:r>
    </w:p>
    <w:p w14:paraId="221FAEB3" w14:textId="3ED9B6C7" w:rsidR="00207A99" w:rsidRPr="00011D30" w:rsidRDefault="00D0718A" w:rsidP="00011D30">
      <w:pPr>
        <w:pStyle w:val="BodyText"/>
        <w:spacing w:line="276" w:lineRule="auto"/>
        <w:ind w:firstLine="567"/>
        <w:jc w:val="both"/>
        <w:rPr>
          <w:lang w:val="en-GB"/>
        </w:rPr>
      </w:pPr>
      <w:r w:rsidRPr="00011D30">
        <w:t>- Chỉ bắt đầu tham chiếu bằng tiêu đề nếu không xác định được tác giả hoặc chủ biên, người biên tập của công trình đó.</w:t>
      </w:r>
    </w:p>
    <w:p w14:paraId="25D7A4FB" w14:textId="77777777" w:rsidR="00CA18F4" w:rsidRPr="00011D30" w:rsidRDefault="00CA18F4" w:rsidP="00011D30">
      <w:pPr>
        <w:pStyle w:val="BodyText"/>
        <w:spacing w:line="276" w:lineRule="auto"/>
        <w:ind w:firstLine="567"/>
        <w:jc w:val="both"/>
        <w:rPr>
          <w:i/>
          <w:lang w:val="en-GB"/>
        </w:rPr>
      </w:pPr>
      <w:r w:rsidRPr="00011D30">
        <w:rPr>
          <w:i/>
        </w:rPr>
        <w:t>Ví dụ:</w:t>
      </w:r>
    </w:p>
    <w:p w14:paraId="41E361E2" w14:textId="0A8302A7" w:rsidR="00CA18F4" w:rsidRPr="00011D30" w:rsidRDefault="00CA18F4" w:rsidP="00011D30">
      <w:pPr>
        <w:pStyle w:val="BodyText"/>
        <w:spacing w:line="276" w:lineRule="auto"/>
        <w:ind w:firstLine="567"/>
        <w:jc w:val="both"/>
        <w:rPr>
          <w:lang w:val="en-GB"/>
        </w:rPr>
      </w:pPr>
      <w:r w:rsidRPr="00011D30">
        <w:t xml:space="preserve">[1] “Ứng dụng năng lượng tái tạo trong sản xuất công nghiệp,” </w:t>
      </w:r>
      <w:r w:rsidRPr="00011D30">
        <w:rPr>
          <w:rStyle w:val="Emphasis"/>
        </w:rPr>
        <w:t>Tạp chí Khoa học và Công nghệ</w:t>
      </w:r>
      <w:r w:rsidRPr="00011D30">
        <w:t>, vol. 12, no. 3, pp. 25–34, 2024.</w:t>
      </w:r>
    </w:p>
    <w:p w14:paraId="07251F0E" w14:textId="77777777" w:rsidR="00231CBA" w:rsidRPr="00011D30" w:rsidRDefault="0091457D" w:rsidP="00011D30">
      <w:pPr>
        <w:pStyle w:val="BodyText"/>
        <w:spacing w:line="276" w:lineRule="auto"/>
        <w:ind w:firstLine="567"/>
        <w:jc w:val="both"/>
        <w:rPr>
          <w:b/>
          <w:bCs/>
          <w:lang w:val="en-GB"/>
        </w:rPr>
      </w:pPr>
      <w:r w:rsidRPr="00011D30">
        <w:rPr>
          <w:b/>
          <w:bCs/>
        </w:rPr>
        <w:t>• Ngày xuất bản (Year</w:t>
      </w:r>
      <w:r w:rsidR="00231CBA" w:rsidRPr="00011D30">
        <w:rPr>
          <w:b/>
          <w:bCs/>
        </w:rPr>
        <w:t>) hoặc ngày truy cập (Accessed)</w:t>
      </w:r>
    </w:p>
    <w:p w14:paraId="37E2DCB5" w14:textId="504AA13C" w:rsidR="00231CBA" w:rsidRPr="00231CBA" w:rsidRDefault="00231CBA" w:rsidP="00011D30">
      <w:pPr>
        <w:widowControl/>
        <w:spacing w:line="276" w:lineRule="auto"/>
        <w:ind w:firstLine="567"/>
        <w:jc w:val="both"/>
        <w:rPr>
          <w:rFonts w:ascii="Times New Roman" w:eastAsia="Times New Roman" w:hAnsi="Times New Roman" w:cs="Times New Roman"/>
          <w:color w:val="auto"/>
          <w:lang w:val="en-GB" w:eastAsia="en-GB" w:bidi="ar-SA"/>
        </w:rPr>
      </w:pPr>
      <w:r w:rsidRPr="00231CBA">
        <w:rPr>
          <w:rFonts w:ascii="Times New Roman" w:eastAsia="Times New Roman" w:hAnsi="Times New Roman" w:cs="Times New Roman"/>
          <w:color w:val="auto"/>
          <w:lang w:val="en-GB" w:eastAsia="en-GB" w:bidi="ar-SA"/>
        </w:rPr>
        <w:t xml:space="preserve"> Năm xuất bản được ghi bằng bốn chữ số, ví dụ: 2026. Nếu không xác định được năm xuất bản, sử dụng “n.d.” ở vị trí của năm. </w:t>
      </w:r>
    </w:p>
    <w:p w14:paraId="1539ED77" w14:textId="661C8140" w:rsidR="00231CBA" w:rsidRPr="00231CBA" w:rsidRDefault="00231CBA" w:rsidP="00011D30">
      <w:pPr>
        <w:widowControl/>
        <w:spacing w:line="276" w:lineRule="auto"/>
        <w:ind w:firstLine="567"/>
        <w:jc w:val="both"/>
        <w:rPr>
          <w:rFonts w:ascii="Times New Roman" w:eastAsia="Times New Roman" w:hAnsi="Times New Roman" w:cs="Times New Roman"/>
          <w:color w:val="auto"/>
          <w:lang w:val="en-GB" w:eastAsia="en-GB" w:bidi="ar-SA"/>
        </w:rPr>
      </w:pPr>
      <w:r w:rsidRPr="00231CBA">
        <w:rPr>
          <w:rFonts w:ascii="Times New Roman" w:eastAsia="Times New Roman" w:hAnsi="Times New Roman" w:cs="Times New Roman"/>
          <w:color w:val="auto"/>
          <w:lang w:val="en-GB" w:eastAsia="en-GB" w:bidi="ar-SA"/>
        </w:rPr>
        <w:t xml:space="preserve">Ngày truy cập được ghi theo thứ tự ngày/tháng/năm đối với tài liệu tiếng Việt, ví dụ: </w:t>
      </w:r>
      <w:r w:rsidRPr="00011D30">
        <w:rPr>
          <w:rFonts w:ascii="Times New Roman" w:eastAsia="Times New Roman" w:hAnsi="Times New Roman" w:cs="Times New Roman"/>
          <w:color w:val="auto"/>
          <w:lang w:val="en-GB" w:eastAsia="en-GB" w:bidi="ar-SA"/>
        </w:rPr>
        <w:t>28/3/2026</w:t>
      </w:r>
      <w:r w:rsidRPr="00231CBA">
        <w:rPr>
          <w:rFonts w:ascii="Times New Roman" w:eastAsia="Times New Roman" w:hAnsi="Times New Roman" w:cs="Times New Roman"/>
          <w:color w:val="auto"/>
          <w:lang w:val="en-GB" w:eastAsia="en-GB" w:bidi="ar-SA"/>
        </w:rPr>
        <w:t xml:space="preserve">. </w:t>
      </w:r>
    </w:p>
    <w:p w14:paraId="6A579C4F" w14:textId="64AF8C43" w:rsidR="00231CBA" w:rsidRPr="00231CBA" w:rsidRDefault="00231CBA" w:rsidP="00011D30">
      <w:pPr>
        <w:widowControl/>
        <w:spacing w:line="276" w:lineRule="auto"/>
        <w:ind w:firstLine="567"/>
        <w:jc w:val="both"/>
        <w:rPr>
          <w:rFonts w:ascii="Times New Roman" w:eastAsia="Times New Roman" w:hAnsi="Times New Roman" w:cs="Times New Roman"/>
          <w:color w:val="auto"/>
          <w:lang w:val="en-GB" w:eastAsia="en-GB" w:bidi="ar-SA"/>
        </w:rPr>
      </w:pPr>
      <w:r w:rsidRPr="00231CBA">
        <w:rPr>
          <w:rFonts w:ascii="Times New Roman" w:eastAsia="Times New Roman" w:hAnsi="Times New Roman" w:cs="Times New Roman"/>
          <w:color w:val="auto"/>
          <w:lang w:val="en-GB" w:eastAsia="en-GB" w:bidi="ar-SA"/>
        </w:rPr>
        <w:t xml:space="preserve">Đối với tài liệu tiếng Anh, ngày truy cập được ghi theo thứ tự tháng/ngày/năm, ví dụ: </w:t>
      </w:r>
      <w:r w:rsidRPr="00011D30">
        <w:rPr>
          <w:rFonts w:ascii="Times New Roman" w:eastAsia="Times New Roman" w:hAnsi="Times New Roman" w:cs="Times New Roman"/>
          <w:color w:val="auto"/>
          <w:lang w:val="en-GB" w:eastAsia="en-GB" w:bidi="ar-SA"/>
        </w:rPr>
        <w:t>Dec. 3, 2026</w:t>
      </w:r>
      <w:r w:rsidRPr="00231CBA">
        <w:rPr>
          <w:rFonts w:ascii="Times New Roman" w:eastAsia="Times New Roman" w:hAnsi="Times New Roman" w:cs="Times New Roman"/>
          <w:color w:val="auto"/>
          <w:lang w:val="en-GB" w:eastAsia="en-GB" w:bidi="ar-SA"/>
        </w:rPr>
        <w:t xml:space="preserve">. </w:t>
      </w:r>
    </w:p>
    <w:p w14:paraId="3E1477BD" w14:textId="3D20D62D" w:rsidR="00231CBA" w:rsidRPr="00231CBA" w:rsidRDefault="00231CBA" w:rsidP="00011D30">
      <w:pPr>
        <w:widowControl/>
        <w:spacing w:line="276" w:lineRule="auto"/>
        <w:ind w:firstLine="567"/>
        <w:jc w:val="both"/>
        <w:rPr>
          <w:rFonts w:ascii="Times New Roman" w:eastAsia="Times New Roman" w:hAnsi="Times New Roman" w:cs="Times New Roman"/>
          <w:color w:val="auto"/>
          <w:lang w:val="en-GB" w:eastAsia="en-GB" w:bidi="ar-SA"/>
        </w:rPr>
      </w:pPr>
      <w:r w:rsidRPr="00231CBA">
        <w:rPr>
          <w:rFonts w:ascii="Times New Roman" w:eastAsia="Times New Roman" w:hAnsi="Times New Roman" w:cs="Times New Roman"/>
          <w:color w:val="auto"/>
          <w:lang w:val="en-GB" w:eastAsia="en-GB" w:bidi="ar-SA"/>
        </w:rPr>
        <w:t xml:space="preserve">Tên các tháng bằng tiếng Anh được viết tắt như sau: Jan., Feb., Mar., Apr., Aug., Sept., Oct., Nov. và Dec. Các tháng May, June và July không viết tắt. </w:t>
      </w:r>
    </w:p>
    <w:p w14:paraId="36F13D89" w14:textId="5A4854A8" w:rsidR="00231CBA" w:rsidRPr="00011D30" w:rsidRDefault="00231CBA" w:rsidP="00011D30">
      <w:pPr>
        <w:widowControl/>
        <w:spacing w:line="276" w:lineRule="auto"/>
        <w:ind w:firstLine="567"/>
        <w:jc w:val="both"/>
        <w:outlineLvl w:val="2"/>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color w:val="auto"/>
          <w:lang w:val="en-GB" w:eastAsia="en-GB" w:bidi="ar-SA"/>
        </w:rPr>
        <w:t>Các từ thông dụng trong tên cơ quan, đơn vị, trường đại học, tên tạp chí và hội nghị có thể được viết tắt theo quy định của IEEE, ví dụ: Dept. thay cho Department, Univ. thay cho University, Proc. thay cho Proceedings. Không tự ý viết tắt nếu có thể gây nhầm lẫn.</w:t>
      </w:r>
    </w:p>
    <w:p w14:paraId="026654AB" w14:textId="24CFC054" w:rsidR="00207A99" w:rsidRPr="00011D30" w:rsidRDefault="00FB4459" w:rsidP="00011D30">
      <w:pPr>
        <w:pStyle w:val="BodyText"/>
        <w:spacing w:line="276" w:lineRule="auto"/>
        <w:ind w:firstLine="567"/>
        <w:jc w:val="both"/>
        <w:rPr>
          <w:lang w:val="en-GB"/>
        </w:rPr>
      </w:pPr>
      <w:r w:rsidRPr="00011D30">
        <w:rPr>
          <w:b/>
          <w:bCs/>
          <w:sz w:val="26"/>
          <w:szCs w:val="26"/>
        </w:rPr>
        <w:t>•</w:t>
      </w:r>
      <w:r w:rsidRPr="00011D30">
        <w:rPr>
          <w:b/>
          <w:bCs/>
          <w:sz w:val="26"/>
          <w:szCs w:val="26"/>
          <w:lang w:val="en-GB"/>
        </w:rPr>
        <w:t xml:space="preserve"> </w:t>
      </w:r>
      <w:r w:rsidR="009978F9" w:rsidRPr="00011D30">
        <w:rPr>
          <w:b/>
        </w:rPr>
        <w:t>Từ viết tắt</w:t>
      </w:r>
    </w:p>
    <w:p w14:paraId="2ACAD0EE" w14:textId="77777777" w:rsidR="00207A99" w:rsidRPr="00011D30" w:rsidRDefault="0091457D" w:rsidP="00011D30">
      <w:pPr>
        <w:pStyle w:val="BodyText"/>
        <w:tabs>
          <w:tab w:val="left" w:pos="1453"/>
        </w:tabs>
        <w:spacing w:line="276" w:lineRule="auto"/>
        <w:ind w:firstLine="567"/>
        <w:jc w:val="both"/>
      </w:pPr>
      <w:r w:rsidRPr="00011D30">
        <w:rPr>
          <w:lang w:val="en-US" w:eastAsia="en-US" w:bidi="en-US"/>
        </w:rPr>
        <w:t xml:space="preserve">“Vol.”, “no.”, </w:t>
      </w:r>
      <w:r w:rsidRPr="00011D30">
        <w:t xml:space="preserve">dùng </w:t>
      </w:r>
      <w:r w:rsidRPr="00011D30">
        <w:rPr>
          <w:lang w:val="en-US" w:eastAsia="en-US" w:bidi="en-US"/>
        </w:rPr>
        <w:t>thay cho “volume number”, “issue number”</w:t>
      </w:r>
    </w:p>
    <w:p w14:paraId="41BE05C4" w14:textId="77777777" w:rsidR="00207A99" w:rsidRPr="00011D30" w:rsidRDefault="0091457D" w:rsidP="00011D30">
      <w:pPr>
        <w:pStyle w:val="BodyText"/>
        <w:tabs>
          <w:tab w:val="left" w:pos="1453"/>
        </w:tabs>
        <w:spacing w:line="276" w:lineRule="auto"/>
        <w:ind w:firstLine="567"/>
        <w:jc w:val="both"/>
      </w:pPr>
      <w:r w:rsidRPr="00011D30">
        <w:rPr>
          <w:lang w:val="en-US" w:eastAsia="en-US" w:bidi="en-US"/>
        </w:rPr>
        <w:t xml:space="preserve">“proc.”, “Int. Conf.” </w:t>
      </w:r>
      <w:r w:rsidRPr="00011D30">
        <w:t xml:space="preserve">dùng </w:t>
      </w:r>
      <w:r w:rsidRPr="00011D30">
        <w:rPr>
          <w:lang w:val="en-US" w:eastAsia="en-US" w:bidi="en-US"/>
        </w:rPr>
        <w:t>thay cho “proceedings”, “International Conference”</w:t>
      </w:r>
    </w:p>
    <w:p w14:paraId="31F00FBD" w14:textId="77777777" w:rsidR="00207A99" w:rsidRPr="00011D30" w:rsidRDefault="0091457D" w:rsidP="00011D30">
      <w:pPr>
        <w:pStyle w:val="BodyText"/>
        <w:tabs>
          <w:tab w:val="left" w:pos="1453"/>
        </w:tabs>
        <w:spacing w:line="276" w:lineRule="auto"/>
        <w:ind w:firstLine="567"/>
        <w:jc w:val="both"/>
        <w:rPr>
          <w:spacing w:val="-2"/>
        </w:rPr>
      </w:pPr>
      <w:r w:rsidRPr="00011D30">
        <w:rPr>
          <w:spacing w:val="-2"/>
          <w:lang w:val="en-US" w:eastAsia="en-US" w:bidi="en-US"/>
        </w:rPr>
        <w:t>“</w:t>
      </w:r>
      <w:r w:rsidRPr="00011D30">
        <w:rPr>
          <w:i/>
          <w:iCs/>
          <w:spacing w:val="-2"/>
          <w:lang w:val="en-US" w:eastAsia="en-US" w:bidi="en-US"/>
        </w:rPr>
        <w:t>etc</w:t>
      </w:r>
      <w:r w:rsidRPr="00011D30">
        <w:rPr>
          <w:spacing w:val="-2"/>
          <w:lang w:val="en-US" w:eastAsia="en-US" w:bidi="en-US"/>
        </w:rPr>
        <w:t>.”, “</w:t>
      </w:r>
      <w:r w:rsidRPr="00011D30">
        <w:rPr>
          <w:i/>
          <w:iCs/>
          <w:spacing w:val="-2"/>
          <w:lang w:val="en-US" w:eastAsia="en-US" w:bidi="en-US"/>
        </w:rPr>
        <w:t>i.e</w:t>
      </w:r>
      <w:r w:rsidRPr="00011D30">
        <w:rPr>
          <w:spacing w:val="-2"/>
          <w:lang w:val="en-US" w:eastAsia="en-US" w:bidi="en-US"/>
        </w:rPr>
        <w:t>.,”, “</w:t>
      </w:r>
      <w:r w:rsidRPr="00011D30">
        <w:rPr>
          <w:i/>
          <w:iCs/>
          <w:spacing w:val="-2"/>
          <w:lang w:val="en-US" w:eastAsia="en-US" w:bidi="en-US"/>
        </w:rPr>
        <w:t>e.g</w:t>
      </w:r>
      <w:r w:rsidRPr="00011D30">
        <w:rPr>
          <w:spacing w:val="-2"/>
          <w:lang w:val="en-US" w:eastAsia="en-US" w:bidi="en-US"/>
        </w:rPr>
        <w:t>.,”, “</w:t>
      </w:r>
      <w:r w:rsidRPr="00011D30">
        <w:rPr>
          <w:i/>
          <w:iCs/>
          <w:spacing w:val="-2"/>
          <w:lang w:val="en-US" w:eastAsia="en-US" w:bidi="en-US"/>
        </w:rPr>
        <w:t>et al</w:t>
      </w:r>
      <w:r w:rsidRPr="00011D30">
        <w:rPr>
          <w:spacing w:val="-2"/>
          <w:lang w:val="en-US" w:eastAsia="en-US" w:bidi="en-US"/>
        </w:rPr>
        <w:t xml:space="preserve">.” </w:t>
      </w:r>
      <w:r w:rsidRPr="00011D30">
        <w:rPr>
          <w:spacing w:val="-2"/>
        </w:rPr>
        <w:t xml:space="preserve">dùng </w:t>
      </w:r>
      <w:r w:rsidRPr="00011D30">
        <w:rPr>
          <w:spacing w:val="-2"/>
          <w:lang w:val="en-US" w:eastAsia="en-US" w:bidi="en-US"/>
        </w:rPr>
        <w:t>thay cho “and so on”, “that is”, “for example”, “and others.”</w:t>
      </w:r>
    </w:p>
    <w:p w14:paraId="61988FD6" w14:textId="77777777" w:rsidR="00207A99" w:rsidRPr="00011D30" w:rsidRDefault="0091457D" w:rsidP="00011D30">
      <w:pPr>
        <w:pStyle w:val="BodyText"/>
        <w:tabs>
          <w:tab w:val="left" w:pos="1453"/>
        </w:tabs>
        <w:spacing w:line="276" w:lineRule="auto"/>
        <w:ind w:firstLine="567"/>
        <w:jc w:val="both"/>
      </w:pPr>
      <w:r w:rsidRPr="00011D30">
        <w:rPr>
          <w:lang w:val="en-US" w:eastAsia="en-US" w:bidi="en-US"/>
        </w:rPr>
        <w:t xml:space="preserve">“n.d.” </w:t>
      </w:r>
      <w:r w:rsidRPr="00011D30">
        <w:t xml:space="preserve">dùng </w:t>
      </w:r>
      <w:r w:rsidRPr="00011D30">
        <w:rPr>
          <w:lang w:val="en-US" w:eastAsia="en-US" w:bidi="en-US"/>
        </w:rPr>
        <w:t>thay cho “no date”</w:t>
      </w:r>
    </w:p>
    <w:p w14:paraId="34D2FE34" w14:textId="77777777" w:rsidR="00207A99" w:rsidRPr="00011D30" w:rsidRDefault="0091457D" w:rsidP="00011D30">
      <w:pPr>
        <w:pStyle w:val="BodyText"/>
        <w:tabs>
          <w:tab w:val="left" w:pos="1453"/>
        </w:tabs>
        <w:spacing w:line="276" w:lineRule="auto"/>
        <w:ind w:firstLine="567"/>
        <w:jc w:val="both"/>
      </w:pPr>
      <w:r w:rsidRPr="00011D30">
        <w:rPr>
          <w:lang w:val="en-US" w:eastAsia="en-US" w:bidi="en-US"/>
        </w:rPr>
        <w:t xml:space="preserve">“pp.” </w:t>
      </w:r>
      <w:r w:rsidRPr="00011D30">
        <w:t xml:space="preserve">dùng </w:t>
      </w:r>
      <w:r w:rsidRPr="00011D30">
        <w:rPr>
          <w:lang w:val="en-US" w:eastAsia="en-US" w:bidi="en-US"/>
        </w:rPr>
        <w:t>thay cho “page range”</w:t>
      </w:r>
    </w:p>
    <w:p w14:paraId="1D6ED53A" w14:textId="77777777" w:rsidR="00207A99" w:rsidRPr="00011D30" w:rsidRDefault="0091457D" w:rsidP="00011D30">
      <w:pPr>
        <w:pStyle w:val="BodyText"/>
        <w:tabs>
          <w:tab w:val="left" w:pos="1453"/>
        </w:tabs>
        <w:spacing w:line="276" w:lineRule="auto"/>
        <w:ind w:firstLine="567"/>
        <w:jc w:val="both"/>
      </w:pPr>
      <w:r w:rsidRPr="00011D30">
        <w:rPr>
          <w:lang w:val="en-US" w:eastAsia="en-US" w:bidi="en-US"/>
        </w:rPr>
        <w:t xml:space="preserve">“ed.” </w:t>
      </w:r>
      <w:r w:rsidRPr="00011D30">
        <w:t xml:space="preserve">dùng </w:t>
      </w:r>
      <w:r w:rsidRPr="00011D30">
        <w:rPr>
          <w:lang w:val="en-US" w:eastAsia="en-US" w:bidi="en-US"/>
        </w:rPr>
        <w:t>thay cho “edition”</w:t>
      </w:r>
    </w:p>
    <w:p w14:paraId="3FF6DEB9" w14:textId="77777777" w:rsidR="00207A99" w:rsidRPr="00011D30" w:rsidRDefault="0091457D" w:rsidP="00011D30">
      <w:pPr>
        <w:pStyle w:val="BodyText"/>
        <w:tabs>
          <w:tab w:val="left" w:pos="1453"/>
        </w:tabs>
        <w:spacing w:line="276" w:lineRule="auto"/>
        <w:ind w:firstLine="567"/>
        <w:jc w:val="both"/>
      </w:pPr>
      <w:r w:rsidRPr="00011D30">
        <w:rPr>
          <w:lang w:val="en-US" w:eastAsia="en-US" w:bidi="en-US"/>
        </w:rPr>
        <w:t xml:space="preserve">“ch.”, “sec.” </w:t>
      </w:r>
      <w:r w:rsidRPr="00011D30">
        <w:t xml:space="preserve">dùng </w:t>
      </w:r>
      <w:r w:rsidRPr="00011D30">
        <w:rPr>
          <w:lang w:val="en-US" w:eastAsia="en-US" w:bidi="en-US"/>
        </w:rPr>
        <w:t>thay cho “chapter”, “section”</w:t>
      </w:r>
    </w:p>
    <w:p w14:paraId="7CCB3213" w14:textId="6570F4C4" w:rsidR="00207A99" w:rsidRPr="00011D30" w:rsidRDefault="0091457D" w:rsidP="00011D30">
      <w:pPr>
        <w:pStyle w:val="BodyText"/>
        <w:tabs>
          <w:tab w:val="left" w:pos="1453"/>
        </w:tabs>
        <w:spacing w:line="276" w:lineRule="auto"/>
        <w:ind w:firstLine="567"/>
        <w:jc w:val="both"/>
      </w:pPr>
      <w:r w:rsidRPr="00011D30">
        <w:rPr>
          <w:lang w:val="en-US" w:eastAsia="en-US" w:bidi="en-US"/>
        </w:rPr>
        <w:t xml:space="preserve">“Jan.”, Feb.”, Mar.”, Apr.”, “May”, “June”, “July”, “Aug.”, “Sept.”, “Oct.”, “Nov.”, and “Dec.” </w:t>
      </w:r>
      <w:r w:rsidRPr="00011D30">
        <w:t xml:space="preserve">dùng </w:t>
      </w:r>
      <w:r w:rsidRPr="00011D30">
        <w:rPr>
          <w:lang w:val="en-US" w:eastAsia="en-US" w:bidi="en-US"/>
        </w:rPr>
        <w:t xml:space="preserve">thay cho </w:t>
      </w:r>
      <w:r w:rsidR="00C3388A" w:rsidRPr="00011D30">
        <w:t xml:space="preserve">các tháng từ </w:t>
      </w:r>
      <w:r w:rsidR="00C3388A" w:rsidRPr="00011D30">
        <w:rPr>
          <w:lang w:val="en-GB"/>
        </w:rPr>
        <w:t>t</w:t>
      </w:r>
      <w:r w:rsidR="00C3388A" w:rsidRPr="00011D30">
        <w:t xml:space="preserve">háng </w:t>
      </w:r>
      <w:r w:rsidR="00C3388A" w:rsidRPr="00011D30">
        <w:rPr>
          <w:lang w:val="en-GB"/>
        </w:rPr>
        <w:t>M</w:t>
      </w:r>
      <w:r w:rsidR="00C3388A" w:rsidRPr="00011D30">
        <w:t xml:space="preserve">ột đến </w:t>
      </w:r>
      <w:r w:rsidR="00C3388A" w:rsidRPr="00011D30">
        <w:rPr>
          <w:lang w:val="en-GB"/>
        </w:rPr>
        <w:t>t</w:t>
      </w:r>
      <w:r w:rsidR="00C3388A" w:rsidRPr="00011D30">
        <w:t xml:space="preserve">háng </w:t>
      </w:r>
      <w:r w:rsidR="00C3388A" w:rsidRPr="00011D30">
        <w:rPr>
          <w:lang w:val="en-GB"/>
        </w:rPr>
        <w:t>M</w:t>
      </w:r>
      <w:r w:rsidRPr="00011D30">
        <w:t xml:space="preserve">ười </w:t>
      </w:r>
      <w:r w:rsidRPr="00011D30">
        <w:rPr>
          <w:lang w:val="en-US" w:eastAsia="en-US" w:bidi="en-US"/>
        </w:rPr>
        <w:t>hai.</w:t>
      </w:r>
    </w:p>
    <w:p w14:paraId="1A4CFF10" w14:textId="77777777" w:rsidR="00207A99" w:rsidRPr="00011D30" w:rsidRDefault="0091457D" w:rsidP="00011D30">
      <w:pPr>
        <w:pStyle w:val="BodyText"/>
        <w:tabs>
          <w:tab w:val="left" w:pos="1453"/>
        </w:tabs>
        <w:spacing w:line="276" w:lineRule="auto"/>
        <w:ind w:firstLine="567"/>
        <w:jc w:val="both"/>
      </w:pPr>
      <w:r w:rsidRPr="00011D30">
        <w:rPr>
          <w:lang w:val="en-US" w:eastAsia="en-US" w:bidi="en-US"/>
        </w:rPr>
        <w:t xml:space="preserve">“DOI” </w:t>
      </w:r>
      <w:r w:rsidRPr="00011D30">
        <w:t xml:space="preserve">hoặc </w:t>
      </w:r>
      <w:r w:rsidRPr="00011D30">
        <w:rPr>
          <w:lang w:val="en-US" w:eastAsia="en-US" w:bidi="en-US"/>
        </w:rPr>
        <w:t xml:space="preserve">“doi” </w:t>
      </w:r>
      <w:r w:rsidRPr="00011D30">
        <w:t xml:space="preserve">dùng </w:t>
      </w:r>
      <w:r w:rsidRPr="00011D30">
        <w:rPr>
          <w:lang w:val="en-US" w:eastAsia="en-US" w:bidi="en-US"/>
        </w:rPr>
        <w:t>thay cho “Digital Object Identifier”</w:t>
      </w:r>
    </w:p>
    <w:p w14:paraId="16E1BB8B" w14:textId="77777777" w:rsidR="00207A99" w:rsidRPr="00011D30" w:rsidRDefault="0091457D" w:rsidP="00011D30">
      <w:pPr>
        <w:pStyle w:val="BodyText"/>
        <w:tabs>
          <w:tab w:val="left" w:pos="1453"/>
        </w:tabs>
        <w:spacing w:line="276" w:lineRule="auto"/>
        <w:ind w:firstLine="567"/>
        <w:jc w:val="both"/>
      </w:pPr>
      <w:r w:rsidRPr="00011D30">
        <w:rPr>
          <w:lang w:val="en-US" w:eastAsia="en-US" w:bidi="en-US"/>
        </w:rPr>
        <w:t xml:space="preserve">“Inc.”, “Co.”, “Corp.”, “Ltd.”, </w:t>
      </w:r>
      <w:r w:rsidRPr="00011D30">
        <w:t xml:space="preserve">và </w:t>
      </w:r>
      <w:r w:rsidRPr="00011D30">
        <w:rPr>
          <w:lang w:val="en-US" w:eastAsia="en-US" w:bidi="en-US"/>
        </w:rPr>
        <w:t xml:space="preserve">“©”, “™", “®”, “URL” </w:t>
      </w:r>
      <w:r w:rsidRPr="00011D30">
        <w:t xml:space="preserve">dùng </w:t>
      </w:r>
      <w:r w:rsidRPr="00011D30">
        <w:rPr>
          <w:lang w:val="en-US" w:eastAsia="en-US" w:bidi="en-US"/>
        </w:rPr>
        <w:t xml:space="preserve">thay cho “Incorporated”, “Company”, “Corporation”, “Limited” </w:t>
      </w:r>
      <w:r w:rsidRPr="00011D30">
        <w:t xml:space="preserve">và </w:t>
      </w:r>
      <w:r w:rsidRPr="00011D30">
        <w:rPr>
          <w:lang w:val="en-US" w:eastAsia="en-US" w:bidi="en-US"/>
        </w:rPr>
        <w:t>“Copyright”, “Trademark”, “Registered trademark”, “Uniform Resource Locator”.</w:t>
      </w:r>
    </w:p>
    <w:p w14:paraId="6CE475D8" w14:textId="77777777" w:rsidR="00207A99" w:rsidRPr="00011D30" w:rsidRDefault="0091457D" w:rsidP="00011D30">
      <w:pPr>
        <w:pStyle w:val="BodyText"/>
        <w:spacing w:line="276" w:lineRule="auto"/>
        <w:ind w:left="567"/>
        <w:jc w:val="both"/>
      </w:pPr>
      <w:r w:rsidRPr="00011D30">
        <w:t>... và những từ thông dụng khác theo quy định của IEEE.</w:t>
      </w:r>
    </w:p>
    <w:p w14:paraId="1389E212" w14:textId="20514171" w:rsidR="00207A99" w:rsidRPr="00011D30" w:rsidRDefault="0091457D" w:rsidP="00011D30">
      <w:pPr>
        <w:pStyle w:val="BodyText"/>
        <w:spacing w:line="276" w:lineRule="auto"/>
        <w:ind w:firstLine="567"/>
        <w:jc w:val="both"/>
        <w:rPr>
          <w:b/>
          <w:bCs/>
          <w:lang w:val="en-US"/>
        </w:rPr>
      </w:pPr>
      <w:r w:rsidRPr="00011D30">
        <w:rPr>
          <w:b/>
          <w:bCs/>
          <w:sz w:val="26"/>
          <w:szCs w:val="26"/>
        </w:rPr>
        <w:t xml:space="preserve">• </w:t>
      </w:r>
      <w:r w:rsidRPr="00011D30">
        <w:rPr>
          <w:b/>
          <w:bCs/>
        </w:rPr>
        <w:t>Nơi xuất bản (Place of Publisher )</w:t>
      </w:r>
    </w:p>
    <w:p w14:paraId="2BB29718" w14:textId="3BADDD63" w:rsidR="00207A99" w:rsidRPr="00011D30" w:rsidRDefault="004C26FF" w:rsidP="00011D30">
      <w:pPr>
        <w:pStyle w:val="BodyText"/>
        <w:spacing w:line="276" w:lineRule="auto"/>
        <w:ind w:firstLine="567"/>
        <w:jc w:val="both"/>
      </w:pPr>
      <w:r w:rsidRPr="00011D30">
        <w:rPr>
          <w:lang w:val="en-US"/>
        </w:rPr>
        <w:lastRenderedPageBreak/>
        <w:t xml:space="preserve">- </w:t>
      </w:r>
      <w:r w:rsidRPr="00011D30">
        <w:t>Nếu nhà xuất bản ở nhiều thành phố: trích dẫn thành phố nơi mà công trình được in.</w:t>
      </w:r>
    </w:p>
    <w:p w14:paraId="7D5B434A" w14:textId="1F491ACA" w:rsidR="00207A99" w:rsidRPr="00011D30" w:rsidRDefault="004C26FF" w:rsidP="00011D30">
      <w:pPr>
        <w:pStyle w:val="BodyText"/>
        <w:spacing w:line="276" w:lineRule="auto"/>
        <w:ind w:firstLine="567"/>
        <w:jc w:val="both"/>
        <w:rPr>
          <w:spacing w:val="-2"/>
        </w:rPr>
      </w:pPr>
      <w:r w:rsidRPr="00011D30">
        <w:rPr>
          <w:spacing w:val="-2"/>
        </w:rPr>
        <w:t>- Đối với các thành phố không được nhiều người biết đến, hãy sử dụng thêm tên quốc gia được viết đầy đủ hoặc dưới dạng mã quốc gia ISO. Ví dụ: Melbourne, Australia hoặc Melbourne, AU.</w:t>
      </w:r>
    </w:p>
    <w:p w14:paraId="31316A57" w14:textId="4E477102" w:rsidR="00207A99" w:rsidRPr="00011D30" w:rsidRDefault="004C26FF" w:rsidP="00011D30">
      <w:pPr>
        <w:pStyle w:val="BodyText"/>
        <w:spacing w:line="276" w:lineRule="auto"/>
        <w:ind w:firstLine="567"/>
        <w:jc w:val="both"/>
      </w:pPr>
      <w:r w:rsidRPr="00011D30">
        <w:t>- Nếu không xác định được nơi xuất bản nhưng có thể suy ra một cách hợp lý, hãy đặt thành phố trong dấu ngoặc vuông, ví dụ: [Melbourne].</w:t>
      </w:r>
    </w:p>
    <w:p w14:paraId="4FC95A34" w14:textId="67F21DC0" w:rsidR="00207A99" w:rsidRPr="00011D30" w:rsidRDefault="004C26FF" w:rsidP="00011D30">
      <w:pPr>
        <w:pStyle w:val="BodyText"/>
        <w:spacing w:line="276" w:lineRule="auto"/>
        <w:ind w:firstLine="567"/>
        <w:jc w:val="both"/>
      </w:pPr>
      <w:r w:rsidRPr="00011D30">
        <w:t>- Nếu không xác định được nhà xuất bản, hãy sử dụng [nhà xuất bản không xác định/ publisher unknown].</w:t>
      </w:r>
    </w:p>
    <w:p w14:paraId="7A966B7B" w14:textId="26A5D74C" w:rsidR="00207A99" w:rsidRPr="00011D30" w:rsidRDefault="004C26FF" w:rsidP="00011D30">
      <w:pPr>
        <w:pStyle w:val="BodyText"/>
        <w:spacing w:line="276" w:lineRule="auto"/>
        <w:ind w:firstLine="567"/>
        <w:jc w:val="both"/>
      </w:pPr>
      <w:r w:rsidRPr="00011D30">
        <w:t>- Nếu không xác định được ngày xuất bản, hãy cung cấp kiểu viết tắt n.d. ở vị trí của năm trong chi tiết xuất bản, ví dụ [1690?] hoặc n.d.</w:t>
      </w:r>
    </w:p>
    <w:p w14:paraId="4A1A6FF3" w14:textId="77777777" w:rsidR="00FB4459" w:rsidRPr="00011D30" w:rsidRDefault="0091457D" w:rsidP="00011D30">
      <w:pPr>
        <w:pStyle w:val="BodyText"/>
        <w:spacing w:line="276" w:lineRule="auto"/>
        <w:ind w:firstLine="567"/>
        <w:jc w:val="both"/>
        <w:rPr>
          <w:b/>
          <w:bCs/>
          <w:lang w:val="en-GB"/>
        </w:rPr>
      </w:pPr>
      <w:r w:rsidRPr="00011D30">
        <w:rPr>
          <w:b/>
          <w:bCs/>
          <w:sz w:val="26"/>
          <w:szCs w:val="26"/>
        </w:rPr>
        <w:t xml:space="preserve">• </w:t>
      </w:r>
      <w:r w:rsidRPr="00011D30">
        <w:rPr>
          <w:b/>
          <w:bCs/>
        </w:rPr>
        <w:t>Số nhận dạng đối tượng kỹ thuật số (DOI) hoặc đường dẫn (URL):</w:t>
      </w:r>
    </w:p>
    <w:p w14:paraId="635EF50E" w14:textId="70068F1A" w:rsidR="00FB4459" w:rsidRPr="00FB4459" w:rsidRDefault="00FB4459" w:rsidP="00011D30">
      <w:pPr>
        <w:pStyle w:val="BodyText"/>
        <w:spacing w:line="276" w:lineRule="auto"/>
        <w:ind w:firstLine="567"/>
        <w:jc w:val="both"/>
        <w:rPr>
          <w:b/>
          <w:bCs/>
          <w:lang w:val="en-GB"/>
        </w:rPr>
      </w:pPr>
      <w:r w:rsidRPr="00FB4459">
        <w:rPr>
          <w:color w:val="auto"/>
          <w:lang w:val="en-GB" w:eastAsia="en-GB" w:bidi="ar-SA"/>
        </w:rPr>
        <w:t xml:space="preserve">Ưu tiên sử dụng DOI nếu tài liệu có DOI. Trình bày DOI dưới dạng đường dẫn: </w:t>
      </w:r>
      <w:r w:rsidRPr="00011D30">
        <w:rPr>
          <w:color w:val="auto"/>
          <w:lang w:val="en-GB" w:eastAsia="en-GB" w:bidi="ar-SA"/>
        </w:rPr>
        <w:t>https://doi.org/10.1364/OE.21.020964</w:t>
      </w:r>
    </w:p>
    <w:p w14:paraId="1361181E" w14:textId="1B88F408" w:rsidR="00FB4459" w:rsidRPr="00FB4459" w:rsidRDefault="00FB4459" w:rsidP="00011D30">
      <w:pPr>
        <w:widowControl/>
        <w:spacing w:line="276" w:lineRule="auto"/>
        <w:ind w:firstLine="720"/>
        <w:jc w:val="both"/>
        <w:rPr>
          <w:rFonts w:ascii="Times New Roman" w:eastAsia="Times New Roman" w:hAnsi="Times New Roman" w:cs="Times New Roman"/>
          <w:color w:val="auto"/>
          <w:lang w:val="en-GB" w:eastAsia="en-GB" w:bidi="ar-SA"/>
        </w:rPr>
      </w:pPr>
      <w:r w:rsidRPr="00FB4459">
        <w:rPr>
          <w:rFonts w:ascii="Times New Roman" w:eastAsia="Times New Roman" w:hAnsi="Times New Roman" w:cs="Times New Roman"/>
          <w:color w:val="auto"/>
          <w:lang w:val="en-GB" w:eastAsia="en-GB" w:bidi="ar-SA"/>
        </w:rPr>
        <w:t xml:space="preserve">Nếu tài liệu trực tuyến không có DOI, ghi ngày truy cập, loại tài liệu trực tuyến và URL theo cấu trúc: </w:t>
      </w:r>
      <w:r w:rsidRPr="00011D30">
        <w:rPr>
          <w:rFonts w:ascii="Times New Roman" w:eastAsia="Times New Roman" w:hAnsi="Times New Roman" w:cs="Times New Roman"/>
          <w:color w:val="auto"/>
          <w:lang w:val="en-GB" w:eastAsia="en-GB" w:bidi="ar-SA"/>
        </w:rPr>
        <w:t xml:space="preserve">    Accessed: Mar. 28, 2026. [Online]. Available: URL</w:t>
      </w:r>
    </w:p>
    <w:p w14:paraId="0EE6EF06" w14:textId="77777777" w:rsidR="00FB4459" w:rsidRPr="00FB4459" w:rsidRDefault="00FB4459" w:rsidP="00011D30">
      <w:pPr>
        <w:widowControl/>
        <w:spacing w:line="276" w:lineRule="auto"/>
        <w:ind w:firstLine="567"/>
        <w:jc w:val="both"/>
        <w:rPr>
          <w:rFonts w:ascii="Times New Roman" w:eastAsia="Times New Roman" w:hAnsi="Times New Roman" w:cs="Times New Roman"/>
          <w:i/>
          <w:color w:val="auto"/>
          <w:lang w:val="en-GB" w:eastAsia="en-GB" w:bidi="ar-SA"/>
        </w:rPr>
      </w:pPr>
      <w:r w:rsidRPr="00FB4459">
        <w:rPr>
          <w:rFonts w:ascii="Times New Roman" w:eastAsia="Times New Roman" w:hAnsi="Times New Roman" w:cs="Times New Roman"/>
          <w:i/>
          <w:color w:val="auto"/>
          <w:lang w:val="en-GB" w:eastAsia="en-GB" w:bidi="ar-SA"/>
        </w:rPr>
        <w:t>Ví dụ:</w:t>
      </w:r>
    </w:p>
    <w:p w14:paraId="4C6C6E87" w14:textId="77777777" w:rsidR="00FB4459" w:rsidRPr="00FB4459" w:rsidRDefault="00FB4459" w:rsidP="00011D30">
      <w:pPr>
        <w:widowControl/>
        <w:spacing w:line="276" w:lineRule="auto"/>
        <w:ind w:firstLine="567"/>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color w:val="auto"/>
          <w:lang w:val="en-GB" w:eastAsia="en-GB" w:bidi="ar-SA"/>
        </w:rPr>
        <w:t>Accessed: Mar. 28, 2026. [Online]. Available: https://opg.optica.org/oe/fulltext.cfm?uri=oe-21-18-20964</w:t>
      </w:r>
    </w:p>
    <w:p w14:paraId="47483FE8" w14:textId="51121F6C" w:rsidR="00FB4459" w:rsidRPr="00011D30" w:rsidRDefault="00FB4459" w:rsidP="00011D30">
      <w:pPr>
        <w:widowControl/>
        <w:spacing w:line="276" w:lineRule="auto"/>
        <w:ind w:firstLine="567"/>
        <w:jc w:val="both"/>
        <w:rPr>
          <w:rFonts w:ascii="Times New Roman" w:eastAsia="Times New Roman" w:hAnsi="Times New Roman" w:cs="Times New Roman"/>
          <w:color w:val="auto"/>
          <w:lang w:val="en-GB" w:eastAsia="en-GB" w:bidi="ar-SA"/>
        </w:rPr>
      </w:pPr>
      <w:r w:rsidRPr="00FB4459">
        <w:rPr>
          <w:rFonts w:ascii="Times New Roman" w:eastAsia="Times New Roman" w:hAnsi="Times New Roman" w:cs="Times New Roman"/>
          <w:color w:val="auto"/>
          <w:lang w:val="en-GB" w:eastAsia="en-GB" w:bidi="ar-SA"/>
        </w:rPr>
        <w:t>Không đặt dấu chấm sau DOI hoặc URL. Không bắt buộc xóa siêu liên kết nếu đường dẫn vẫn hiển thị rõ ràng và có thể truy cập được.</w:t>
      </w:r>
    </w:p>
    <w:p w14:paraId="263F71E9" w14:textId="6B8B3808" w:rsidR="00207A99" w:rsidRPr="00011D30" w:rsidRDefault="0091457D" w:rsidP="00011D30">
      <w:pPr>
        <w:pStyle w:val="BodyText"/>
        <w:spacing w:line="276" w:lineRule="auto"/>
        <w:ind w:firstLine="567"/>
        <w:jc w:val="both"/>
        <w:rPr>
          <w:b/>
          <w:bCs/>
          <w:lang w:val="en-GB"/>
        </w:rPr>
      </w:pPr>
      <w:r w:rsidRPr="00011D30">
        <w:rPr>
          <w:b/>
          <w:bCs/>
          <w:sz w:val="26"/>
          <w:szCs w:val="26"/>
        </w:rPr>
        <w:t xml:space="preserve">• </w:t>
      </w:r>
      <w:r w:rsidR="009978F9" w:rsidRPr="00011D30">
        <w:rPr>
          <w:b/>
          <w:bCs/>
        </w:rPr>
        <w:t>Luận văn, luận án</w:t>
      </w:r>
    </w:p>
    <w:p w14:paraId="19643CFC" w14:textId="77777777" w:rsidR="00FB4459" w:rsidRPr="00011D30" w:rsidRDefault="00FB4459" w:rsidP="00011D30">
      <w:pPr>
        <w:widowControl/>
        <w:spacing w:line="276" w:lineRule="auto"/>
        <w:ind w:firstLine="567"/>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color w:val="auto"/>
          <w:lang w:val="en-GB" w:eastAsia="en-GB" w:bidi="ar-SA"/>
        </w:rPr>
        <w:t xml:space="preserve">- </w:t>
      </w:r>
      <w:r w:rsidRPr="00FB4459">
        <w:rPr>
          <w:rFonts w:ascii="Times New Roman" w:eastAsia="Times New Roman" w:hAnsi="Times New Roman" w:cs="Times New Roman"/>
          <w:color w:val="auto"/>
          <w:lang w:val="en-GB" w:eastAsia="en-GB" w:bidi="ar-SA"/>
        </w:rPr>
        <w:t xml:space="preserve">Ghi đúng loại tài liệu: “luận văn thạc sĩ” đối với công trình ở trình độ thạc sĩ và “luận án tiến sĩ” đối với công trình ở trình độ tiến sĩ. </w:t>
      </w:r>
    </w:p>
    <w:p w14:paraId="74C3AE83" w14:textId="77777777" w:rsidR="00FB4459" w:rsidRPr="00011D30" w:rsidRDefault="00FB4459" w:rsidP="00011D30">
      <w:pPr>
        <w:widowControl/>
        <w:spacing w:line="276" w:lineRule="auto"/>
        <w:ind w:firstLine="567"/>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color w:val="auto"/>
          <w:lang w:val="en-GB" w:eastAsia="en-GB" w:bidi="ar-SA"/>
        </w:rPr>
        <w:t>- T</w:t>
      </w:r>
      <w:r w:rsidRPr="00FB4459">
        <w:rPr>
          <w:rFonts w:ascii="Times New Roman" w:eastAsia="Times New Roman" w:hAnsi="Times New Roman" w:cs="Times New Roman"/>
          <w:color w:val="auto"/>
          <w:lang w:val="en-GB" w:eastAsia="en-GB" w:bidi="ar-SA"/>
        </w:rPr>
        <w:t xml:space="preserve">hông tin tài liệu gồm: tác giả, tiêu đề, loại luận văn hoặc luận án, khoa hoặc đơn vị chuyên môn nếu có, tên trường đại học, địa điểm và năm hoàn thành. </w:t>
      </w:r>
    </w:p>
    <w:p w14:paraId="46A04243" w14:textId="19045870" w:rsidR="00FB4459" w:rsidRPr="00FB4459" w:rsidRDefault="00FB4459" w:rsidP="00011D30">
      <w:pPr>
        <w:widowControl/>
        <w:spacing w:line="276" w:lineRule="auto"/>
        <w:ind w:firstLine="567"/>
        <w:jc w:val="both"/>
        <w:rPr>
          <w:rFonts w:ascii="Times New Roman" w:eastAsia="Times New Roman" w:hAnsi="Times New Roman" w:cs="Times New Roman"/>
          <w:color w:val="auto"/>
          <w:lang w:val="en-GB" w:eastAsia="en-GB" w:bidi="ar-SA"/>
        </w:rPr>
      </w:pPr>
      <w:r w:rsidRPr="00011D30">
        <w:rPr>
          <w:rFonts w:ascii="Times New Roman" w:eastAsia="Times New Roman" w:hAnsi="Times New Roman" w:cs="Times New Roman"/>
          <w:color w:val="auto"/>
          <w:lang w:val="en-GB" w:eastAsia="en-GB" w:bidi="ar-SA"/>
        </w:rPr>
        <w:t xml:space="preserve">- </w:t>
      </w:r>
      <w:r w:rsidRPr="00FB4459">
        <w:rPr>
          <w:rFonts w:ascii="Times New Roman" w:eastAsia="Times New Roman" w:hAnsi="Times New Roman" w:cs="Times New Roman"/>
          <w:color w:val="auto"/>
          <w:lang w:val="en-GB" w:eastAsia="en-GB" w:bidi="ar-SA"/>
        </w:rPr>
        <w:t xml:space="preserve">Không xem trường đại học là nhà xuất bản và không bắt buộc ghi tổng số trang của luận văn hoặc luận án. </w:t>
      </w:r>
    </w:p>
    <w:p w14:paraId="0D1ACBFA" w14:textId="77777777" w:rsidR="00FB4459" w:rsidRPr="00FB4459" w:rsidRDefault="00FB4459" w:rsidP="00011D30">
      <w:pPr>
        <w:widowControl/>
        <w:spacing w:line="276" w:lineRule="auto"/>
        <w:ind w:firstLine="567"/>
        <w:jc w:val="both"/>
        <w:rPr>
          <w:rFonts w:ascii="Times New Roman" w:eastAsia="Times New Roman" w:hAnsi="Times New Roman" w:cs="Times New Roman"/>
          <w:i/>
          <w:color w:val="auto"/>
          <w:lang w:val="en-GB" w:eastAsia="en-GB" w:bidi="ar-SA"/>
        </w:rPr>
      </w:pPr>
      <w:r w:rsidRPr="00FB4459">
        <w:rPr>
          <w:rFonts w:ascii="Times New Roman" w:eastAsia="Times New Roman" w:hAnsi="Times New Roman" w:cs="Times New Roman"/>
          <w:i/>
          <w:color w:val="auto"/>
          <w:lang w:val="en-GB" w:eastAsia="en-GB" w:bidi="ar-SA"/>
        </w:rPr>
        <w:t>Ví dụ:</w:t>
      </w:r>
    </w:p>
    <w:p w14:paraId="580FDBCF" w14:textId="3AE9EE8D" w:rsidR="00FB4459" w:rsidRPr="00FB4459" w:rsidRDefault="00FB4459" w:rsidP="00011D30">
      <w:pPr>
        <w:widowControl/>
        <w:spacing w:line="276" w:lineRule="auto"/>
        <w:ind w:firstLine="720"/>
        <w:jc w:val="both"/>
        <w:rPr>
          <w:rFonts w:ascii="Times New Roman" w:eastAsia="Times New Roman" w:hAnsi="Times New Roman" w:cs="Times New Roman"/>
          <w:color w:val="auto"/>
          <w:lang w:val="en-GB" w:eastAsia="en-GB" w:bidi="ar-SA"/>
        </w:rPr>
      </w:pPr>
      <w:r w:rsidRPr="00FB4459">
        <w:rPr>
          <w:rFonts w:ascii="Times New Roman" w:eastAsia="Times New Roman" w:hAnsi="Times New Roman" w:cs="Times New Roman"/>
          <w:color w:val="auto"/>
          <w:lang w:val="en-GB" w:eastAsia="en-GB" w:bidi="ar-SA"/>
        </w:rPr>
        <w:t xml:space="preserve">[2] Nguyễn Văn An, “Nghiên cứu hệ thống điều khiển thông minh cho robot di động,” luận văn thạc sĩ, Khoa </w:t>
      </w:r>
      <w:r w:rsidRPr="00011D30">
        <w:rPr>
          <w:rFonts w:ascii="Times New Roman" w:eastAsia="Times New Roman" w:hAnsi="Times New Roman" w:cs="Times New Roman"/>
          <w:color w:val="auto"/>
          <w:lang w:val="en-GB" w:eastAsia="en-GB" w:bidi="ar-SA"/>
        </w:rPr>
        <w:t>Kỹ thuật Công nghệ</w:t>
      </w:r>
      <w:r w:rsidRPr="00FB4459">
        <w:rPr>
          <w:rFonts w:ascii="Times New Roman" w:eastAsia="Times New Roman" w:hAnsi="Times New Roman" w:cs="Times New Roman"/>
          <w:color w:val="auto"/>
          <w:lang w:val="en-GB" w:eastAsia="en-GB" w:bidi="ar-SA"/>
        </w:rPr>
        <w:t>, Trường Đại học Hồng Đức, Thanh Hóa, Việt Nam, 2025.</w:t>
      </w:r>
    </w:p>
    <w:p w14:paraId="7370718F" w14:textId="77777777" w:rsidR="00FB4459" w:rsidRPr="00FB4459" w:rsidRDefault="00FB4459" w:rsidP="00011D30">
      <w:pPr>
        <w:widowControl/>
        <w:spacing w:line="276" w:lineRule="auto"/>
        <w:ind w:firstLine="567"/>
        <w:jc w:val="both"/>
        <w:rPr>
          <w:rFonts w:ascii="Times New Roman" w:eastAsia="Times New Roman" w:hAnsi="Times New Roman" w:cs="Times New Roman"/>
          <w:color w:val="auto"/>
          <w:lang w:val="en-GB" w:eastAsia="en-GB" w:bidi="ar-SA"/>
        </w:rPr>
      </w:pPr>
      <w:r w:rsidRPr="00FB4459">
        <w:rPr>
          <w:rFonts w:ascii="Times New Roman" w:eastAsia="Times New Roman" w:hAnsi="Times New Roman" w:cs="Times New Roman"/>
          <w:color w:val="auto"/>
          <w:lang w:val="en-GB" w:eastAsia="en-GB" w:bidi="ar-SA"/>
        </w:rPr>
        <w:t>[3] J. A. Smith, “Deep-learning methods for autonomous control systems,” Ph.D. dissertation, Dept. Elect. Eng., Stanford Univ., Stanford, CA, USA, 2024.</w:t>
      </w:r>
    </w:p>
    <w:p w14:paraId="329ADF6D" w14:textId="77777777" w:rsidR="0044718C" w:rsidRPr="0044718C" w:rsidRDefault="0044718C" w:rsidP="0044718C">
      <w:pPr>
        <w:widowControl/>
        <w:spacing w:before="120" w:after="120"/>
        <w:outlineLvl w:val="1"/>
        <w:rPr>
          <w:rFonts w:ascii="Times New Roman" w:eastAsia="Times New Roman" w:hAnsi="Times New Roman" w:cs="Times New Roman"/>
          <w:b/>
          <w:bCs/>
          <w:color w:val="auto"/>
          <w:lang w:val="en-GB" w:eastAsia="en-GB" w:bidi="ar-SA"/>
        </w:rPr>
      </w:pPr>
      <w:r w:rsidRPr="0044718C">
        <w:rPr>
          <w:rFonts w:ascii="Times New Roman" w:eastAsia="Times New Roman" w:hAnsi="Times New Roman" w:cs="Times New Roman"/>
          <w:b/>
          <w:bCs/>
          <w:color w:val="auto"/>
          <w:lang w:val="en-GB" w:eastAsia="en-GB" w:bidi="ar-SA"/>
        </w:rPr>
        <w:t>IV. Quy định về cấu trúc tài liệu tham khảo theo loại tài liệu</w:t>
      </w:r>
    </w:p>
    <w:p w14:paraId="7A7A288B" w14:textId="77777777" w:rsidR="0044718C" w:rsidRPr="0044718C" w:rsidRDefault="0044718C" w:rsidP="0044718C">
      <w:pPr>
        <w:widowControl/>
        <w:outlineLvl w:val="2"/>
        <w:rPr>
          <w:rFonts w:ascii="Times New Roman" w:eastAsia="Times New Roman" w:hAnsi="Times New Roman" w:cs="Times New Roman"/>
          <w:b/>
          <w:bCs/>
          <w:color w:val="auto"/>
          <w:lang w:val="en-GB" w:eastAsia="en-GB" w:bidi="ar-SA"/>
        </w:rPr>
      </w:pPr>
      <w:r w:rsidRPr="0044718C">
        <w:rPr>
          <w:rFonts w:ascii="Times New Roman" w:eastAsia="Times New Roman" w:hAnsi="Times New Roman" w:cs="Times New Roman"/>
          <w:b/>
          <w:bCs/>
          <w:color w:val="auto"/>
          <w:lang w:val="en-GB" w:eastAsia="en-GB" w:bidi="ar-SA"/>
        </w:rPr>
        <w:t>• Sách</w:t>
      </w:r>
    </w:p>
    <w:p w14:paraId="3B72556E" w14:textId="037D960A" w:rsidR="0044718C" w:rsidRPr="0044718C" w:rsidRDefault="0044718C" w:rsidP="0044718C">
      <w:pPr>
        <w:widowControl/>
        <w:jc w:val="both"/>
        <w:rPr>
          <w:rFonts w:ascii="Times New Roman" w:eastAsia="Times New Roman" w:hAnsi="Times New Roman" w:cs="Times New Roman"/>
          <w:color w:val="auto"/>
          <w:lang w:val="en-GB" w:eastAsia="en-GB" w:bidi="ar-SA"/>
        </w:rPr>
      </w:pPr>
      <w:r w:rsidRPr="0044718C">
        <w:rPr>
          <w:rFonts w:ascii="Times New Roman" w:eastAsia="Times New Roman" w:hAnsi="Times New Roman" w:cs="Times New Roman"/>
          <w:color w:val="auto"/>
          <w:lang w:val="en-GB" w:eastAsia="en-GB" w:bidi="ar-SA"/>
        </w:rPr>
        <w:t xml:space="preserve">Tác giả, </w:t>
      </w:r>
      <w:r w:rsidRPr="0044718C">
        <w:rPr>
          <w:rFonts w:ascii="Times New Roman" w:eastAsia="Times New Roman" w:hAnsi="Times New Roman" w:cs="Times New Roman"/>
          <w:i/>
          <w:iCs/>
          <w:color w:val="auto"/>
          <w:lang w:val="en-GB" w:eastAsia="en-GB" w:bidi="ar-SA"/>
        </w:rPr>
        <w:t>Tên sách</w:t>
      </w:r>
      <w:r w:rsidRPr="0044718C">
        <w:rPr>
          <w:rFonts w:ascii="Times New Roman" w:eastAsia="Times New Roman" w:hAnsi="Times New Roman" w:cs="Times New Roman"/>
          <w:color w:val="auto"/>
          <w:lang w:val="en-GB" w:eastAsia="en-GB" w:bidi="ar-SA"/>
        </w:rPr>
        <w:t>, lần xuất bản. Nơi xuất bản: Nhà xuất bản, năm.</w:t>
      </w:r>
      <w:bookmarkStart w:id="1" w:name="_GoBack"/>
      <w:bookmarkEnd w:id="1"/>
    </w:p>
    <w:p w14:paraId="2C443D3F" w14:textId="77777777" w:rsidR="0044718C" w:rsidRPr="0044718C" w:rsidRDefault="0044718C" w:rsidP="0044718C">
      <w:pPr>
        <w:widowControl/>
        <w:jc w:val="both"/>
        <w:rPr>
          <w:rFonts w:ascii="Times New Roman" w:eastAsia="Times New Roman" w:hAnsi="Times New Roman" w:cs="Times New Roman"/>
          <w:color w:val="auto"/>
          <w:lang w:val="en-GB" w:eastAsia="en-GB" w:bidi="ar-SA"/>
        </w:rPr>
      </w:pPr>
      <w:r w:rsidRPr="0044718C">
        <w:rPr>
          <w:rFonts w:ascii="Times New Roman" w:eastAsia="Times New Roman" w:hAnsi="Times New Roman" w:cs="Times New Roman"/>
          <w:bCs/>
          <w:color w:val="auto"/>
          <w:lang w:val="en-GB" w:eastAsia="en-GB" w:bidi="ar-SA"/>
        </w:rPr>
        <w:t>Ví dụ:</w:t>
      </w:r>
      <w:r w:rsidRPr="0044718C">
        <w:rPr>
          <w:rFonts w:ascii="Times New Roman" w:eastAsia="Times New Roman" w:hAnsi="Times New Roman" w:cs="Times New Roman"/>
          <w:color w:val="auto"/>
          <w:lang w:val="en-GB" w:eastAsia="en-GB" w:bidi="ar-SA"/>
        </w:rPr>
        <w:br/>
        <w:t xml:space="preserve">[1] Nguyễn Văn Tuệ, </w:t>
      </w:r>
      <w:r w:rsidRPr="0044718C">
        <w:rPr>
          <w:rFonts w:ascii="Times New Roman" w:eastAsia="Times New Roman" w:hAnsi="Times New Roman" w:cs="Times New Roman"/>
          <w:i/>
          <w:iCs/>
          <w:color w:val="auto"/>
          <w:lang w:val="en-GB" w:eastAsia="en-GB" w:bidi="ar-SA"/>
        </w:rPr>
        <w:t>Giáo trình hệ thống điện</w:t>
      </w:r>
      <w:r w:rsidRPr="0044718C">
        <w:rPr>
          <w:rFonts w:ascii="Times New Roman" w:eastAsia="Times New Roman" w:hAnsi="Times New Roman" w:cs="Times New Roman"/>
          <w:color w:val="auto"/>
          <w:lang w:val="en-GB" w:eastAsia="en-GB" w:bidi="ar-SA"/>
        </w:rPr>
        <w:t>, tái bản lần 2. Hà Nội: NXB Khoa học và Kỹ thuật, 2022.</w:t>
      </w:r>
    </w:p>
    <w:p w14:paraId="50EE5D06" w14:textId="77777777" w:rsidR="0044718C" w:rsidRPr="0044718C" w:rsidRDefault="0044718C" w:rsidP="0044718C">
      <w:pPr>
        <w:widowControl/>
        <w:jc w:val="both"/>
        <w:rPr>
          <w:rFonts w:ascii="Times New Roman" w:eastAsia="Times New Roman" w:hAnsi="Times New Roman" w:cs="Times New Roman"/>
          <w:color w:val="auto"/>
          <w:lang w:val="en-GB" w:eastAsia="en-GB" w:bidi="ar-SA"/>
        </w:rPr>
      </w:pPr>
      <w:r w:rsidRPr="0044718C">
        <w:rPr>
          <w:rFonts w:ascii="Times New Roman" w:eastAsia="Times New Roman" w:hAnsi="Times New Roman" w:cs="Times New Roman"/>
          <w:color w:val="auto"/>
          <w:lang w:val="en-GB" w:eastAsia="en-GB" w:bidi="ar-SA"/>
        </w:rPr>
        <w:t xml:space="preserve">[2] S. J. Russell and P. Norvig, </w:t>
      </w:r>
      <w:r w:rsidRPr="0044718C">
        <w:rPr>
          <w:rFonts w:ascii="Times New Roman" w:eastAsia="Times New Roman" w:hAnsi="Times New Roman" w:cs="Times New Roman"/>
          <w:i/>
          <w:iCs/>
          <w:color w:val="auto"/>
          <w:lang w:val="en-GB" w:eastAsia="en-GB" w:bidi="ar-SA"/>
        </w:rPr>
        <w:t>Artificial Intelligence: A Modern Approach</w:t>
      </w:r>
      <w:r w:rsidRPr="0044718C">
        <w:rPr>
          <w:rFonts w:ascii="Times New Roman" w:eastAsia="Times New Roman" w:hAnsi="Times New Roman" w:cs="Times New Roman"/>
          <w:color w:val="auto"/>
          <w:lang w:val="en-GB" w:eastAsia="en-GB" w:bidi="ar-SA"/>
        </w:rPr>
        <w:t>, 4th ed. Hoboken, NJ, USA: Pearson, 2021.</w:t>
      </w:r>
    </w:p>
    <w:p w14:paraId="63737F6D" w14:textId="77777777" w:rsidR="0044718C" w:rsidRPr="0044718C" w:rsidRDefault="0044718C" w:rsidP="0044718C">
      <w:pPr>
        <w:widowControl/>
        <w:jc w:val="both"/>
        <w:outlineLvl w:val="2"/>
        <w:rPr>
          <w:rFonts w:ascii="Times New Roman" w:eastAsia="Times New Roman" w:hAnsi="Times New Roman" w:cs="Times New Roman"/>
          <w:b/>
          <w:bCs/>
          <w:color w:val="auto"/>
          <w:lang w:val="en-GB" w:eastAsia="en-GB" w:bidi="ar-SA"/>
        </w:rPr>
      </w:pPr>
      <w:r w:rsidRPr="0044718C">
        <w:rPr>
          <w:rFonts w:ascii="Times New Roman" w:eastAsia="Times New Roman" w:hAnsi="Times New Roman" w:cs="Times New Roman"/>
          <w:b/>
          <w:bCs/>
          <w:color w:val="auto"/>
          <w:lang w:val="en-GB" w:eastAsia="en-GB" w:bidi="ar-SA"/>
        </w:rPr>
        <w:t>• Chương sách</w:t>
      </w:r>
    </w:p>
    <w:p w14:paraId="60EC670A" w14:textId="6B0955DA" w:rsidR="0044718C" w:rsidRPr="0044718C" w:rsidRDefault="0044718C" w:rsidP="0044718C">
      <w:pPr>
        <w:widowControl/>
        <w:jc w:val="both"/>
        <w:rPr>
          <w:rFonts w:ascii="Times New Roman" w:eastAsia="Times New Roman" w:hAnsi="Times New Roman" w:cs="Times New Roman"/>
          <w:color w:val="auto"/>
          <w:lang w:val="en-GB" w:eastAsia="en-GB" w:bidi="ar-SA"/>
        </w:rPr>
      </w:pPr>
      <w:r w:rsidRPr="0044718C">
        <w:rPr>
          <w:rFonts w:ascii="Times New Roman" w:eastAsia="Times New Roman" w:hAnsi="Times New Roman" w:cs="Times New Roman"/>
          <w:color w:val="auto"/>
          <w:lang w:val="en-GB" w:eastAsia="en-GB" w:bidi="ar-SA"/>
        </w:rPr>
        <w:t xml:space="preserve">Tác giả chương, “Tên chương,” trong/in </w:t>
      </w:r>
      <w:r w:rsidRPr="0044718C">
        <w:rPr>
          <w:rFonts w:ascii="Times New Roman" w:eastAsia="Times New Roman" w:hAnsi="Times New Roman" w:cs="Times New Roman"/>
          <w:i/>
          <w:iCs/>
          <w:color w:val="auto"/>
          <w:lang w:val="en-GB" w:eastAsia="en-GB" w:bidi="ar-SA"/>
        </w:rPr>
        <w:t>Tên sách</w:t>
      </w:r>
      <w:r w:rsidRPr="0044718C">
        <w:rPr>
          <w:rFonts w:ascii="Times New Roman" w:eastAsia="Times New Roman" w:hAnsi="Times New Roman" w:cs="Times New Roman"/>
          <w:color w:val="auto"/>
          <w:lang w:val="en-GB" w:eastAsia="en-GB" w:bidi="ar-SA"/>
        </w:rPr>
        <w:t>, Chủ biên, Ed. Nơi xuất bản: Nhà xuất bản, năm, pp. phạm vi trang.</w:t>
      </w:r>
    </w:p>
    <w:p w14:paraId="6839E0CB" w14:textId="77777777" w:rsidR="0044718C" w:rsidRPr="0044718C" w:rsidRDefault="0044718C" w:rsidP="0044718C">
      <w:pPr>
        <w:widowControl/>
        <w:jc w:val="both"/>
        <w:rPr>
          <w:rFonts w:ascii="Times New Roman" w:eastAsia="Times New Roman" w:hAnsi="Times New Roman" w:cs="Times New Roman"/>
          <w:color w:val="auto"/>
          <w:lang w:val="en-GB" w:eastAsia="en-GB" w:bidi="ar-SA"/>
        </w:rPr>
      </w:pPr>
      <w:r w:rsidRPr="0044718C">
        <w:rPr>
          <w:rFonts w:ascii="Times New Roman" w:eastAsia="Times New Roman" w:hAnsi="Times New Roman" w:cs="Times New Roman"/>
          <w:bCs/>
          <w:color w:val="auto"/>
          <w:lang w:val="en-GB" w:eastAsia="en-GB" w:bidi="ar-SA"/>
        </w:rPr>
        <w:t>Ví dụ:</w:t>
      </w:r>
      <w:r w:rsidRPr="0044718C">
        <w:rPr>
          <w:rFonts w:ascii="Times New Roman" w:eastAsia="Times New Roman" w:hAnsi="Times New Roman" w:cs="Times New Roman"/>
          <w:color w:val="auto"/>
          <w:lang w:val="en-GB" w:eastAsia="en-GB" w:bidi="ar-SA"/>
        </w:rPr>
        <w:br/>
        <w:t xml:space="preserve">[3] L. Stein, “Random patterns,” in </w:t>
      </w:r>
      <w:r w:rsidRPr="0044718C">
        <w:rPr>
          <w:rFonts w:ascii="Times New Roman" w:eastAsia="Times New Roman" w:hAnsi="Times New Roman" w:cs="Times New Roman"/>
          <w:i/>
          <w:iCs/>
          <w:color w:val="auto"/>
          <w:lang w:val="en-GB" w:eastAsia="en-GB" w:bidi="ar-SA"/>
        </w:rPr>
        <w:t>Computers and You</w:t>
      </w:r>
      <w:r w:rsidRPr="0044718C">
        <w:rPr>
          <w:rFonts w:ascii="Times New Roman" w:eastAsia="Times New Roman" w:hAnsi="Times New Roman" w:cs="Times New Roman"/>
          <w:color w:val="auto"/>
          <w:lang w:val="en-GB" w:eastAsia="en-GB" w:bidi="ar-SA"/>
        </w:rPr>
        <w:t>, J. S. Brake, Ed. New York, NY, USA: Wiley, 2020, pp. 55–70.</w:t>
      </w:r>
    </w:p>
    <w:p w14:paraId="0F71B6BF" w14:textId="77777777" w:rsidR="0044718C" w:rsidRPr="0044718C" w:rsidRDefault="0044718C" w:rsidP="0044718C">
      <w:pPr>
        <w:widowControl/>
        <w:jc w:val="both"/>
        <w:outlineLvl w:val="2"/>
        <w:rPr>
          <w:rFonts w:ascii="Times New Roman" w:eastAsia="Times New Roman" w:hAnsi="Times New Roman" w:cs="Times New Roman"/>
          <w:b/>
          <w:bCs/>
          <w:color w:val="auto"/>
          <w:lang w:val="en-GB" w:eastAsia="en-GB" w:bidi="ar-SA"/>
        </w:rPr>
      </w:pPr>
      <w:r w:rsidRPr="0044718C">
        <w:rPr>
          <w:rFonts w:ascii="Times New Roman" w:eastAsia="Times New Roman" w:hAnsi="Times New Roman" w:cs="Times New Roman"/>
          <w:b/>
          <w:bCs/>
          <w:color w:val="auto"/>
          <w:lang w:val="en-GB" w:eastAsia="en-GB" w:bidi="ar-SA"/>
        </w:rPr>
        <w:t>• Bài báo đăng trên tạp chí khoa học</w:t>
      </w:r>
    </w:p>
    <w:p w14:paraId="187C7F8D" w14:textId="17FC7B54" w:rsidR="0044718C" w:rsidRPr="0044718C" w:rsidRDefault="0044718C" w:rsidP="0044718C">
      <w:pPr>
        <w:widowControl/>
        <w:jc w:val="both"/>
        <w:rPr>
          <w:rFonts w:ascii="Times New Roman" w:eastAsia="Times New Roman" w:hAnsi="Times New Roman" w:cs="Times New Roman"/>
          <w:color w:val="auto"/>
          <w:lang w:val="en-GB" w:eastAsia="en-GB" w:bidi="ar-SA"/>
        </w:rPr>
      </w:pPr>
      <w:r w:rsidRPr="0044718C">
        <w:rPr>
          <w:rFonts w:ascii="Times New Roman" w:eastAsia="Times New Roman" w:hAnsi="Times New Roman" w:cs="Times New Roman"/>
          <w:color w:val="auto"/>
          <w:lang w:val="en-GB" w:eastAsia="en-GB" w:bidi="ar-SA"/>
        </w:rPr>
        <w:t xml:space="preserve">Tác giả, “Tên bài báo,” </w:t>
      </w:r>
      <w:r w:rsidRPr="0044718C">
        <w:rPr>
          <w:rFonts w:ascii="Times New Roman" w:eastAsia="Times New Roman" w:hAnsi="Times New Roman" w:cs="Times New Roman"/>
          <w:i/>
          <w:iCs/>
          <w:color w:val="auto"/>
          <w:lang w:val="en-GB" w:eastAsia="en-GB" w:bidi="ar-SA"/>
        </w:rPr>
        <w:t>Tên tạp chí</w:t>
      </w:r>
      <w:r w:rsidRPr="0044718C">
        <w:rPr>
          <w:rFonts w:ascii="Times New Roman" w:eastAsia="Times New Roman" w:hAnsi="Times New Roman" w:cs="Times New Roman"/>
          <w:color w:val="auto"/>
          <w:lang w:val="en-GB" w:eastAsia="en-GB" w:bidi="ar-SA"/>
        </w:rPr>
        <w:t>, vol. tập, no. số, pp. phạm vi trang, năm, DOI.</w:t>
      </w:r>
    </w:p>
    <w:p w14:paraId="7B36069B" w14:textId="77777777" w:rsidR="0044718C" w:rsidRPr="0044718C" w:rsidRDefault="0044718C" w:rsidP="0044718C">
      <w:pPr>
        <w:widowControl/>
        <w:jc w:val="both"/>
        <w:rPr>
          <w:rFonts w:ascii="Times New Roman" w:eastAsia="Times New Roman" w:hAnsi="Times New Roman" w:cs="Times New Roman"/>
          <w:color w:val="auto"/>
          <w:lang w:val="en-GB" w:eastAsia="en-GB" w:bidi="ar-SA"/>
        </w:rPr>
      </w:pPr>
      <w:r w:rsidRPr="0044718C">
        <w:rPr>
          <w:rFonts w:ascii="Times New Roman" w:eastAsia="Times New Roman" w:hAnsi="Times New Roman" w:cs="Times New Roman"/>
          <w:bCs/>
          <w:color w:val="auto"/>
          <w:lang w:val="en-GB" w:eastAsia="en-GB" w:bidi="ar-SA"/>
        </w:rPr>
        <w:lastRenderedPageBreak/>
        <w:t>Ví dụ:</w:t>
      </w:r>
      <w:r w:rsidRPr="0044718C">
        <w:rPr>
          <w:rFonts w:ascii="Times New Roman" w:eastAsia="Times New Roman" w:hAnsi="Times New Roman" w:cs="Times New Roman"/>
          <w:color w:val="auto"/>
          <w:lang w:val="en-GB" w:eastAsia="en-GB" w:bidi="ar-SA"/>
        </w:rPr>
        <w:br/>
        <w:t xml:space="preserve">[4] Nguyễn Văn An và Trần Minh Đức, “Ứng dụng trí tuệ nhân tạo trong dự báo phụ tải điện,” </w:t>
      </w:r>
      <w:r w:rsidRPr="0044718C">
        <w:rPr>
          <w:rFonts w:ascii="Times New Roman" w:eastAsia="Times New Roman" w:hAnsi="Times New Roman" w:cs="Times New Roman"/>
          <w:i/>
          <w:iCs/>
          <w:color w:val="auto"/>
          <w:lang w:val="en-GB" w:eastAsia="en-GB" w:bidi="ar-SA"/>
        </w:rPr>
        <w:t>Tạp chí Khoa học và Công nghệ</w:t>
      </w:r>
      <w:r w:rsidRPr="0044718C">
        <w:rPr>
          <w:rFonts w:ascii="Times New Roman" w:eastAsia="Times New Roman" w:hAnsi="Times New Roman" w:cs="Times New Roman"/>
          <w:color w:val="auto"/>
          <w:lang w:val="en-GB" w:eastAsia="en-GB" w:bidi="ar-SA"/>
        </w:rPr>
        <w:t>, vol. 18, no. 2, pp. 25–34, 2024.</w:t>
      </w:r>
    </w:p>
    <w:p w14:paraId="62A865F6" w14:textId="77777777" w:rsidR="0044718C" w:rsidRPr="0044718C" w:rsidRDefault="0044718C" w:rsidP="0044718C">
      <w:pPr>
        <w:widowControl/>
        <w:jc w:val="both"/>
        <w:rPr>
          <w:rFonts w:ascii="Times New Roman" w:eastAsia="Times New Roman" w:hAnsi="Times New Roman" w:cs="Times New Roman"/>
          <w:color w:val="auto"/>
          <w:lang w:val="en-GB" w:eastAsia="en-GB" w:bidi="ar-SA"/>
        </w:rPr>
      </w:pPr>
      <w:r w:rsidRPr="0044718C">
        <w:rPr>
          <w:rFonts w:ascii="Times New Roman" w:eastAsia="Times New Roman" w:hAnsi="Times New Roman" w:cs="Times New Roman"/>
          <w:color w:val="auto"/>
          <w:lang w:val="en-GB" w:eastAsia="en-GB" w:bidi="ar-SA"/>
        </w:rPr>
        <w:t xml:space="preserve">[5] J. A. Smith and R. Brown, “Deep learning for electrical fault detection,” </w:t>
      </w:r>
      <w:r w:rsidRPr="0044718C">
        <w:rPr>
          <w:rFonts w:ascii="Times New Roman" w:eastAsia="Times New Roman" w:hAnsi="Times New Roman" w:cs="Times New Roman"/>
          <w:i/>
          <w:iCs/>
          <w:color w:val="auto"/>
          <w:lang w:val="en-GB" w:eastAsia="en-GB" w:bidi="ar-SA"/>
        </w:rPr>
        <w:t>IEEE Trans. Ind. Electron.</w:t>
      </w:r>
      <w:r w:rsidRPr="0044718C">
        <w:rPr>
          <w:rFonts w:ascii="Times New Roman" w:eastAsia="Times New Roman" w:hAnsi="Times New Roman" w:cs="Times New Roman"/>
          <w:color w:val="auto"/>
          <w:lang w:val="en-GB" w:eastAsia="en-GB" w:bidi="ar-SA"/>
        </w:rPr>
        <w:t>, vol. 71, no. 4, pp. 3250–3261, 2024, https://doi.org/10.xxxx/xxxxx</w:t>
      </w:r>
    </w:p>
    <w:p w14:paraId="715C7FBB" w14:textId="77777777" w:rsidR="0044718C" w:rsidRPr="0044718C" w:rsidRDefault="0044718C" w:rsidP="0044718C">
      <w:pPr>
        <w:widowControl/>
        <w:jc w:val="both"/>
        <w:outlineLvl w:val="2"/>
        <w:rPr>
          <w:rFonts w:ascii="Times New Roman" w:eastAsia="Times New Roman" w:hAnsi="Times New Roman" w:cs="Times New Roman"/>
          <w:b/>
          <w:bCs/>
          <w:color w:val="auto"/>
          <w:lang w:val="en-GB" w:eastAsia="en-GB" w:bidi="ar-SA"/>
        </w:rPr>
      </w:pPr>
      <w:r w:rsidRPr="0044718C">
        <w:rPr>
          <w:rFonts w:ascii="Times New Roman" w:eastAsia="Times New Roman" w:hAnsi="Times New Roman" w:cs="Times New Roman"/>
          <w:b/>
          <w:bCs/>
          <w:color w:val="auto"/>
          <w:lang w:val="en-GB" w:eastAsia="en-GB" w:bidi="ar-SA"/>
        </w:rPr>
        <w:t>• Bài báo trong kỷ yếu hội nghị</w:t>
      </w:r>
    </w:p>
    <w:p w14:paraId="049D2252" w14:textId="37800036" w:rsidR="0044718C" w:rsidRPr="0044718C" w:rsidRDefault="0044718C" w:rsidP="0044718C">
      <w:pPr>
        <w:widowControl/>
        <w:jc w:val="both"/>
        <w:rPr>
          <w:rFonts w:ascii="Times New Roman" w:eastAsia="Times New Roman" w:hAnsi="Times New Roman" w:cs="Times New Roman"/>
          <w:color w:val="auto"/>
          <w:lang w:val="en-GB" w:eastAsia="en-GB" w:bidi="ar-SA"/>
        </w:rPr>
      </w:pPr>
      <w:r w:rsidRPr="0044718C">
        <w:rPr>
          <w:rFonts w:ascii="Times New Roman" w:eastAsia="Times New Roman" w:hAnsi="Times New Roman" w:cs="Times New Roman"/>
          <w:color w:val="auto"/>
          <w:lang w:val="en-GB" w:eastAsia="en-GB" w:bidi="ar-SA"/>
        </w:rPr>
        <w:t xml:space="preserve">Tác giả, “Tên bài báo,” trong/in </w:t>
      </w:r>
      <w:r w:rsidRPr="0044718C">
        <w:rPr>
          <w:rFonts w:ascii="Times New Roman" w:eastAsia="Times New Roman" w:hAnsi="Times New Roman" w:cs="Times New Roman"/>
          <w:i/>
          <w:iCs/>
          <w:color w:val="auto"/>
          <w:lang w:val="en-GB" w:eastAsia="en-GB" w:bidi="ar-SA"/>
        </w:rPr>
        <w:t>Tên hội nghị</w:t>
      </w:r>
      <w:r w:rsidRPr="0044718C">
        <w:rPr>
          <w:rFonts w:ascii="Times New Roman" w:eastAsia="Times New Roman" w:hAnsi="Times New Roman" w:cs="Times New Roman"/>
          <w:color w:val="auto"/>
          <w:lang w:val="en-GB" w:eastAsia="en-GB" w:bidi="ar-SA"/>
        </w:rPr>
        <w:t>, địa điểm tổ chức, năm, pp. phạm vi trang.</w:t>
      </w:r>
    </w:p>
    <w:p w14:paraId="1B3A6128" w14:textId="77777777" w:rsidR="0044718C" w:rsidRPr="0044718C" w:rsidRDefault="0044718C" w:rsidP="0044718C">
      <w:pPr>
        <w:widowControl/>
        <w:jc w:val="both"/>
        <w:rPr>
          <w:rFonts w:ascii="Times New Roman" w:eastAsia="Times New Roman" w:hAnsi="Times New Roman" w:cs="Times New Roman"/>
          <w:color w:val="auto"/>
          <w:lang w:val="en-GB" w:eastAsia="en-GB" w:bidi="ar-SA"/>
        </w:rPr>
      </w:pPr>
      <w:r w:rsidRPr="0044718C">
        <w:rPr>
          <w:rFonts w:ascii="Times New Roman" w:eastAsia="Times New Roman" w:hAnsi="Times New Roman" w:cs="Times New Roman"/>
          <w:bCs/>
          <w:color w:val="auto"/>
          <w:lang w:val="en-GB" w:eastAsia="en-GB" w:bidi="ar-SA"/>
        </w:rPr>
        <w:t>Ví dụ:</w:t>
      </w:r>
      <w:r w:rsidRPr="0044718C">
        <w:rPr>
          <w:rFonts w:ascii="Times New Roman" w:eastAsia="Times New Roman" w:hAnsi="Times New Roman" w:cs="Times New Roman"/>
          <w:color w:val="auto"/>
          <w:lang w:val="en-GB" w:eastAsia="en-GB" w:bidi="ar-SA"/>
        </w:rPr>
        <w:br/>
        <w:t xml:space="preserve">[6] T. M. Hoang and P. T. Nguyen, “A machine-learning model for solar power forecasting,” in </w:t>
      </w:r>
      <w:r w:rsidRPr="0044718C">
        <w:rPr>
          <w:rFonts w:ascii="Times New Roman" w:eastAsia="Times New Roman" w:hAnsi="Times New Roman" w:cs="Times New Roman"/>
          <w:i/>
          <w:iCs/>
          <w:color w:val="auto"/>
          <w:lang w:val="en-GB" w:eastAsia="en-GB" w:bidi="ar-SA"/>
        </w:rPr>
        <w:t>Proc. Int. Conf. Smart Energy Systems</w:t>
      </w:r>
      <w:r w:rsidRPr="0044718C">
        <w:rPr>
          <w:rFonts w:ascii="Times New Roman" w:eastAsia="Times New Roman" w:hAnsi="Times New Roman" w:cs="Times New Roman"/>
          <w:color w:val="auto"/>
          <w:lang w:val="en-GB" w:eastAsia="en-GB" w:bidi="ar-SA"/>
        </w:rPr>
        <w:t>, Hanoi, Vietnam, 2023, pp. 115–120.</w:t>
      </w:r>
    </w:p>
    <w:p w14:paraId="29AE0C4E" w14:textId="77777777" w:rsidR="0044718C" w:rsidRPr="0044718C" w:rsidRDefault="0044718C" w:rsidP="0044718C">
      <w:pPr>
        <w:widowControl/>
        <w:jc w:val="both"/>
        <w:outlineLvl w:val="2"/>
        <w:rPr>
          <w:rFonts w:ascii="Times New Roman" w:eastAsia="Times New Roman" w:hAnsi="Times New Roman" w:cs="Times New Roman"/>
          <w:b/>
          <w:bCs/>
          <w:color w:val="auto"/>
          <w:lang w:val="en-GB" w:eastAsia="en-GB" w:bidi="ar-SA"/>
        </w:rPr>
      </w:pPr>
      <w:r w:rsidRPr="0044718C">
        <w:rPr>
          <w:rFonts w:ascii="Times New Roman" w:eastAsia="Times New Roman" w:hAnsi="Times New Roman" w:cs="Times New Roman"/>
          <w:b/>
          <w:bCs/>
          <w:color w:val="auto"/>
          <w:lang w:val="en-GB" w:eastAsia="en-GB" w:bidi="ar-SA"/>
        </w:rPr>
        <w:t>• Luận văn, luận án</w:t>
      </w:r>
    </w:p>
    <w:p w14:paraId="151ADED6" w14:textId="5B98327E" w:rsidR="0044718C" w:rsidRPr="0044718C" w:rsidRDefault="0044718C" w:rsidP="0044718C">
      <w:pPr>
        <w:widowControl/>
        <w:jc w:val="both"/>
        <w:rPr>
          <w:rFonts w:ascii="Times New Roman" w:eastAsia="Times New Roman" w:hAnsi="Times New Roman" w:cs="Times New Roman"/>
          <w:color w:val="auto"/>
          <w:lang w:val="en-GB" w:eastAsia="en-GB" w:bidi="ar-SA"/>
        </w:rPr>
      </w:pPr>
      <w:r w:rsidRPr="0044718C">
        <w:rPr>
          <w:rFonts w:ascii="Times New Roman" w:eastAsia="Times New Roman" w:hAnsi="Times New Roman" w:cs="Times New Roman"/>
          <w:color w:val="auto"/>
          <w:lang w:val="en-GB" w:eastAsia="en-GB" w:bidi="ar-SA"/>
        </w:rPr>
        <w:t>Tác giả, “Tên luận văn hoặc luận án,” loại luận văn hoặc luận án, khoa hoặc đơn vị chuyên môn, tên trường, địa điểm, năm.</w:t>
      </w:r>
    </w:p>
    <w:p w14:paraId="42E36AB2" w14:textId="77777777" w:rsidR="0044718C" w:rsidRPr="0044718C" w:rsidRDefault="0044718C" w:rsidP="0044718C">
      <w:pPr>
        <w:widowControl/>
        <w:jc w:val="both"/>
        <w:rPr>
          <w:rFonts w:ascii="Times New Roman" w:eastAsia="Times New Roman" w:hAnsi="Times New Roman" w:cs="Times New Roman"/>
          <w:color w:val="auto"/>
          <w:lang w:val="en-GB" w:eastAsia="en-GB" w:bidi="ar-SA"/>
        </w:rPr>
      </w:pPr>
      <w:r w:rsidRPr="0044718C">
        <w:rPr>
          <w:rFonts w:ascii="Times New Roman" w:eastAsia="Times New Roman" w:hAnsi="Times New Roman" w:cs="Times New Roman"/>
          <w:bCs/>
          <w:color w:val="auto"/>
          <w:lang w:val="en-GB" w:eastAsia="en-GB" w:bidi="ar-SA"/>
        </w:rPr>
        <w:t>Ví dụ:</w:t>
      </w:r>
      <w:r w:rsidRPr="0044718C">
        <w:rPr>
          <w:rFonts w:ascii="Times New Roman" w:eastAsia="Times New Roman" w:hAnsi="Times New Roman" w:cs="Times New Roman"/>
          <w:color w:val="auto"/>
          <w:lang w:val="en-GB" w:eastAsia="en-GB" w:bidi="ar-SA"/>
        </w:rPr>
        <w:br/>
        <w:t>[7] Nguyễn Văn Bình, “Nghiên cứu hệ thống điều khiển thông minh cho robot di động,” luận văn thạc sĩ, Khoa Kỹ thuật Công nghệ, Trường Đại học Hồng Đức, Thanh Hóa, Việt Nam, 2025.</w:t>
      </w:r>
    </w:p>
    <w:p w14:paraId="2980F5EC" w14:textId="77777777" w:rsidR="0044718C" w:rsidRPr="0044718C" w:rsidRDefault="0044718C" w:rsidP="0044718C">
      <w:pPr>
        <w:widowControl/>
        <w:jc w:val="both"/>
        <w:rPr>
          <w:rFonts w:ascii="Times New Roman" w:eastAsia="Times New Roman" w:hAnsi="Times New Roman" w:cs="Times New Roman"/>
          <w:color w:val="auto"/>
          <w:lang w:val="en-GB" w:eastAsia="en-GB" w:bidi="ar-SA"/>
        </w:rPr>
      </w:pPr>
      <w:r w:rsidRPr="0044718C">
        <w:rPr>
          <w:rFonts w:ascii="Times New Roman" w:eastAsia="Times New Roman" w:hAnsi="Times New Roman" w:cs="Times New Roman"/>
          <w:color w:val="auto"/>
          <w:lang w:val="en-GB" w:eastAsia="en-GB" w:bidi="ar-SA"/>
        </w:rPr>
        <w:t>[8] J. A. Smith, “Deep-learning methods for autonomous control systems,” Ph.D. dissertation, Dept. Elect. Eng., Stanford Univ., Stanford, CA, USA, 2024.</w:t>
      </w:r>
    </w:p>
    <w:p w14:paraId="53672E9B" w14:textId="77777777" w:rsidR="0044718C" w:rsidRPr="0044718C" w:rsidRDefault="0044718C" w:rsidP="0044718C">
      <w:pPr>
        <w:widowControl/>
        <w:jc w:val="both"/>
        <w:outlineLvl w:val="2"/>
        <w:rPr>
          <w:rFonts w:ascii="Times New Roman" w:eastAsia="Times New Roman" w:hAnsi="Times New Roman" w:cs="Times New Roman"/>
          <w:b/>
          <w:bCs/>
          <w:color w:val="auto"/>
          <w:lang w:val="en-GB" w:eastAsia="en-GB" w:bidi="ar-SA"/>
        </w:rPr>
      </w:pPr>
      <w:r w:rsidRPr="0044718C">
        <w:rPr>
          <w:rFonts w:ascii="Times New Roman" w:eastAsia="Times New Roman" w:hAnsi="Times New Roman" w:cs="Times New Roman"/>
          <w:b/>
          <w:bCs/>
          <w:color w:val="auto"/>
          <w:lang w:val="en-GB" w:eastAsia="en-GB" w:bidi="ar-SA"/>
        </w:rPr>
        <w:t>• Báo cáo kỹ thuật</w:t>
      </w:r>
    </w:p>
    <w:p w14:paraId="3873E246" w14:textId="452C17CA" w:rsidR="0044718C" w:rsidRPr="0044718C" w:rsidRDefault="0044718C" w:rsidP="0044718C">
      <w:pPr>
        <w:widowControl/>
        <w:jc w:val="both"/>
        <w:rPr>
          <w:rFonts w:ascii="Times New Roman" w:eastAsia="Times New Roman" w:hAnsi="Times New Roman" w:cs="Times New Roman"/>
          <w:color w:val="auto"/>
          <w:lang w:val="en-GB" w:eastAsia="en-GB" w:bidi="ar-SA"/>
        </w:rPr>
      </w:pPr>
      <w:r w:rsidRPr="0044718C">
        <w:rPr>
          <w:rFonts w:ascii="Times New Roman" w:eastAsia="Times New Roman" w:hAnsi="Times New Roman" w:cs="Times New Roman"/>
          <w:color w:val="auto"/>
          <w:lang w:val="en-GB" w:eastAsia="en-GB" w:bidi="ar-SA"/>
        </w:rPr>
        <w:t xml:space="preserve">Tác giả hoặc cơ quan, </w:t>
      </w:r>
      <w:r w:rsidRPr="0044718C">
        <w:rPr>
          <w:rFonts w:ascii="Times New Roman" w:eastAsia="Times New Roman" w:hAnsi="Times New Roman" w:cs="Times New Roman"/>
          <w:i/>
          <w:iCs/>
          <w:color w:val="auto"/>
          <w:lang w:val="en-GB" w:eastAsia="en-GB" w:bidi="ar-SA"/>
        </w:rPr>
        <w:t>Tên báo cáo</w:t>
      </w:r>
      <w:r w:rsidRPr="0044718C">
        <w:rPr>
          <w:rFonts w:ascii="Times New Roman" w:eastAsia="Times New Roman" w:hAnsi="Times New Roman" w:cs="Times New Roman"/>
          <w:color w:val="auto"/>
          <w:lang w:val="en-GB" w:eastAsia="en-GB" w:bidi="ar-SA"/>
        </w:rPr>
        <w:t>, cơ quan phát hành, địa điểm, số báo cáo, năm.</w:t>
      </w:r>
    </w:p>
    <w:p w14:paraId="50BC7BD5" w14:textId="77777777" w:rsidR="0044718C" w:rsidRPr="0044718C" w:rsidRDefault="0044718C" w:rsidP="0044718C">
      <w:pPr>
        <w:widowControl/>
        <w:jc w:val="both"/>
        <w:rPr>
          <w:rFonts w:ascii="Times New Roman" w:eastAsia="Times New Roman" w:hAnsi="Times New Roman" w:cs="Times New Roman"/>
          <w:color w:val="auto"/>
          <w:lang w:val="en-GB" w:eastAsia="en-GB" w:bidi="ar-SA"/>
        </w:rPr>
      </w:pPr>
      <w:r w:rsidRPr="0044718C">
        <w:rPr>
          <w:rFonts w:ascii="Times New Roman" w:eastAsia="Times New Roman" w:hAnsi="Times New Roman" w:cs="Times New Roman"/>
          <w:bCs/>
          <w:color w:val="auto"/>
          <w:lang w:val="en-GB" w:eastAsia="en-GB" w:bidi="ar-SA"/>
        </w:rPr>
        <w:t>Ví dụ:</w:t>
      </w:r>
      <w:r w:rsidRPr="0044718C">
        <w:rPr>
          <w:rFonts w:ascii="Times New Roman" w:eastAsia="Times New Roman" w:hAnsi="Times New Roman" w:cs="Times New Roman"/>
          <w:color w:val="auto"/>
          <w:lang w:val="en-GB" w:eastAsia="en-GB" w:bidi="ar-SA"/>
        </w:rPr>
        <w:br/>
        <w:t xml:space="preserve">[9] Bộ Thông tin và Truyền thông, </w:t>
      </w:r>
      <w:r w:rsidRPr="0044718C">
        <w:rPr>
          <w:rFonts w:ascii="Times New Roman" w:eastAsia="Times New Roman" w:hAnsi="Times New Roman" w:cs="Times New Roman"/>
          <w:i/>
          <w:iCs/>
          <w:color w:val="auto"/>
          <w:lang w:val="en-GB" w:eastAsia="en-GB" w:bidi="ar-SA"/>
        </w:rPr>
        <w:t>Báo cáo chuyển đổi số quốc gia năm 2024</w:t>
      </w:r>
      <w:r w:rsidRPr="0044718C">
        <w:rPr>
          <w:rFonts w:ascii="Times New Roman" w:eastAsia="Times New Roman" w:hAnsi="Times New Roman" w:cs="Times New Roman"/>
          <w:color w:val="auto"/>
          <w:lang w:val="en-GB" w:eastAsia="en-GB" w:bidi="ar-SA"/>
        </w:rPr>
        <w:t>. Hà Nội, Việt Nam, 2025.</w:t>
      </w:r>
    </w:p>
    <w:p w14:paraId="69E78380" w14:textId="77777777" w:rsidR="0044718C" w:rsidRPr="0044718C" w:rsidRDefault="0044718C" w:rsidP="0044718C">
      <w:pPr>
        <w:widowControl/>
        <w:jc w:val="both"/>
        <w:rPr>
          <w:rFonts w:ascii="Times New Roman" w:eastAsia="Times New Roman" w:hAnsi="Times New Roman" w:cs="Times New Roman"/>
          <w:color w:val="auto"/>
          <w:lang w:val="en-GB" w:eastAsia="en-GB" w:bidi="ar-SA"/>
        </w:rPr>
      </w:pPr>
      <w:r w:rsidRPr="0044718C">
        <w:rPr>
          <w:rFonts w:ascii="Times New Roman" w:eastAsia="Times New Roman" w:hAnsi="Times New Roman" w:cs="Times New Roman"/>
          <w:color w:val="auto"/>
          <w:lang w:val="en-GB" w:eastAsia="en-GB" w:bidi="ar-SA"/>
        </w:rPr>
        <w:t xml:space="preserve">[10] Intel Corp., </w:t>
      </w:r>
      <w:r w:rsidRPr="0044718C">
        <w:rPr>
          <w:rFonts w:ascii="Times New Roman" w:eastAsia="Times New Roman" w:hAnsi="Times New Roman" w:cs="Times New Roman"/>
          <w:i/>
          <w:iCs/>
          <w:color w:val="auto"/>
          <w:lang w:val="en-GB" w:eastAsia="en-GB" w:bidi="ar-SA"/>
        </w:rPr>
        <w:t>Processor Performance Analysis</w:t>
      </w:r>
      <w:r w:rsidRPr="0044718C">
        <w:rPr>
          <w:rFonts w:ascii="Times New Roman" w:eastAsia="Times New Roman" w:hAnsi="Times New Roman" w:cs="Times New Roman"/>
          <w:color w:val="auto"/>
          <w:lang w:val="en-GB" w:eastAsia="en-GB" w:bidi="ar-SA"/>
        </w:rPr>
        <w:t>, Santa Clara, CA, USA, Tech. Rep. TR-2024-05, 2024.</w:t>
      </w:r>
    </w:p>
    <w:p w14:paraId="0B40868B" w14:textId="0EFBAB4F" w:rsidR="0044718C" w:rsidRPr="0044718C" w:rsidRDefault="0044718C" w:rsidP="0044718C">
      <w:pPr>
        <w:widowControl/>
        <w:jc w:val="both"/>
        <w:outlineLvl w:val="2"/>
        <w:rPr>
          <w:rFonts w:ascii="Times New Roman" w:eastAsia="Times New Roman" w:hAnsi="Times New Roman" w:cs="Times New Roman"/>
          <w:b/>
          <w:bCs/>
          <w:color w:val="auto"/>
          <w:lang w:val="en-GB" w:eastAsia="en-GB" w:bidi="ar-SA"/>
        </w:rPr>
      </w:pPr>
      <w:r w:rsidRPr="0044718C">
        <w:rPr>
          <w:rFonts w:ascii="Times New Roman" w:eastAsia="Times New Roman" w:hAnsi="Times New Roman" w:cs="Times New Roman"/>
          <w:b/>
          <w:bCs/>
          <w:color w:val="auto"/>
          <w:lang w:val="en-GB" w:eastAsia="en-GB" w:bidi="ar-SA"/>
        </w:rPr>
        <w:t>• Tiêu chuẩn kỹ thuật</w:t>
      </w:r>
      <w:r w:rsidRPr="0044718C">
        <w:rPr>
          <w:rFonts w:ascii="Times New Roman" w:eastAsia="Times New Roman" w:hAnsi="Times New Roman" w:cs="Times New Roman"/>
          <w:color w:val="auto"/>
          <w:lang w:val="en-GB" w:eastAsia="en-GB" w:bidi="ar-SA"/>
        </w:rPr>
        <w:br/>
      </w:r>
      <w:r w:rsidRPr="0044718C">
        <w:rPr>
          <w:rFonts w:ascii="Times New Roman" w:eastAsia="Times New Roman" w:hAnsi="Times New Roman" w:cs="Times New Roman"/>
          <w:i/>
          <w:iCs/>
          <w:color w:val="auto"/>
          <w:lang w:val="en-GB" w:eastAsia="en-GB" w:bidi="ar-SA"/>
        </w:rPr>
        <w:t>Tên tiêu chuẩn</w:t>
      </w:r>
      <w:r w:rsidRPr="0044718C">
        <w:rPr>
          <w:rFonts w:ascii="Times New Roman" w:eastAsia="Times New Roman" w:hAnsi="Times New Roman" w:cs="Times New Roman"/>
          <w:color w:val="auto"/>
          <w:lang w:val="en-GB" w:eastAsia="en-GB" w:bidi="ar-SA"/>
        </w:rPr>
        <w:t>, số hiệu tiêu chuẩn, cơ quan ban hành, năm.</w:t>
      </w:r>
    </w:p>
    <w:p w14:paraId="45762A22" w14:textId="77777777" w:rsidR="0044718C" w:rsidRPr="0044718C" w:rsidRDefault="0044718C" w:rsidP="0044718C">
      <w:pPr>
        <w:widowControl/>
        <w:jc w:val="both"/>
        <w:rPr>
          <w:rFonts w:ascii="Times New Roman" w:eastAsia="Times New Roman" w:hAnsi="Times New Roman" w:cs="Times New Roman"/>
          <w:color w:val="auto"/>
          <w:lang w:val="en-GB" w:eastAsia="en-GB" w:bidi="ar-SA"/>
        </w:rPr>
      </w:pPr>
      <w:r w:rsidRPr="0044718C">
        <w:rPr>
          <w:rFonts w:ascii="Times New Roman" w:eastAsia="Times New Roman" w:hAnsi="Times New Roman" w:cs="Times New Roman"/>
          <w:bCs/>
          <w:color w:val="auto"/>
          <w:lang w:val="en-GB" w:eastAsia="en-GB" w:bidi="ar-SA"/>
        </w:rPr>
        <w:t>Ví dụ:</w:t>
      </w:r>
      <w:r w:rsidRPr="0044718C">
        <w:rPr>
          <w:rFonts w:ascii="Times New Roman" w:eastAsia="Times New Roman" w:hAnsi="Times New Roman" w:cs="Times New Roman"/>
          <w:color w:val="auto"/>
          <w:lang w:val="en-GB" w:eastAsia="en-GB" w:bidi="ar-SA"/>
        </w:rPr>
        <w:br/>
        <w:t xml:space="preserve">[11] </w:t>
      </w:r>
      <w:r w:rsidRPr="0044718C">
        <w:rPr>
          <w:rFonts w:ascii="Times New Roman" w:eastAsia="Times New Roman" w:hAnsi="Times New Roman" w:cs="Times New Roman"/>
          <w:i/>
          <w:iCs/>
          <w:color w:val="auto"/>
          <w:lang w:val="en-GB" w:eastAsia="en-GB" w:bidi="ar-SA"/>
        </w:rPr>
        <w:t>Information Security, Cybersecurity and Privacy Protection—Information Security Management Systems—Requirements</w:t>
      </w:r>
      <w:r w:rsidRPr="0044718C">
        <w:rPr>
          <w:rFonts w:ascii="Times New Roman" w:eastAsia="Times New Roman" w:hAnsi="Times New Roman" w:cs="Times New Roman"/>
          <w:color w:val="auto"/>
          <w:lang w:val="en-GB" w:eastAsia="en-GB" w:bidi="ar-SA"/>
        </w:rPr>
        <w:t>, ISO/IEC 27001:2022, 2022.</w:t>
      </w:r>
    </w:p>
    <w:p w14:paraId="37CF67A7" w14:textId="667A329A" w:rsidR="0044718C" w:rsidRPr="0044718C" w:rsidRDefault="0044718C" w:rsidP="0044718C">
      <w:pPr>
        <w:widowControl/>
        <w:jc w:val="both"/>
        <w:outlineLvl w:val="2"/>
        <w:rPr>
          <w:rFonts w:ascii="Times New Roman" w:eastAsia="Times New Roman" w:hAnsi="Times New Roman" w:cs="Times New Roman"/>
          <w:b/>
          <w:bCs/>
          <w:color w:val="auto"/>
          <w:lang w:val="en-GB" w:eastAsia="en-GB" w:bidi="ar-SA"/>
        </w:rPr>
      </w:pPr>
      <w:r w:rsidRPr="0044718C">
        <w:rPr>
          <w:rFonts w:ascii="Times New Roman" w:eastAsia="Times New Roman" w:hAnsi="Times New Roman" w:cs="Times New Roman"/>
          <w:b/>
          <w:bCs/>
          <w:color w:val="auto"/>
          <w:lang w:val="en-GB" w:eastAsia="en-GB" w:bidi="ar-SA"/>
        </w:rPr>
        <w:t>• Bằng sáng chế</w:t>
      </w:r>
      <w:r w:rsidRPr="0044718C">
        <w:rPr>
          <w:rFonts w:ascii="Times New Roman" w:eastAsia="Times New Roman" w:hAnsi="Times New Roman" w:cs="Times New Roman"/>
          <w:color w:val="auto"/>
          <w:lang w:val="en-GB" w:eastAsia="en-GB" w:bidi="ar-SA"/>
        </w:rPr>
        <w:br/>
        <w:t>Tác giả sáng chế, “Tên sáng chế,” quốc gia và số bằng sáng chế, ngày cấp.</w:t>
      </w:r>
    </w:p>
    <w:p w14:paraId="2AC8516E" w14:textId="77777777" w:rsidR="0044718C" w:rsidRPr="0044718C" w:rsidRDefault="0044718C" w:rsidP="0044718C">
      <w:pPr>
        <w:widowControl/>
        <w:jc w:val="both"/>
        <w:rPr>
          <w:rFonts w:ascii="Times New Roman" w:eastAsia="Times New Roman" w:hAnsi="Times New Roman" w:cs="Times New Roman"/>
          <w:color w:val="auto"/>
          <w:lang w:val="en-GB" w:eastAsia="en-GB" w:bidi="ar-SA"/>
        </w:rPr>
      </w:pPr>
      <w:r w:rsidRPr="0044718C">
        <w:rPr>
          <w:rFonts w:ascii="Times New Roman" w:eastAsia="Times New Roman" w:hAnsi="Times New Roman" w:cs="Times New Roman"/>
          <w:bCs/>
          <w:color w:val="auto"/>
          <w:lang w:val="en-GB" w:eastAsia="en-GB" w:bidi="ar-SA"/>
        </w:rPr>
        <w:t>Ví dụ:</w:t>
      </w:r>
      <w:r w:rsidRPr="0044718C">
        <w:rPr>
          <w:rFonts w:ascii="Times New Roman" w:eastAsia="Times New Roman" w:hAnsi="Times New Roman" w:cs="Times New Roman"/>
          <w:color w:val="auto"/>
          <w:lang w:val="en-GB" w:eastAsia="en-GB" w:bidi="ar-SA"/>
        </w:rPr>
        <w:br/>
        <w:t>[12] J. P. Wilkinson, “Nonlinear resonant circuit devices,” U.S. Patent 3 624 125, Jul. 16, 2024.</w:t>
      </w:r>
    </w:p>
    <w:p w14:paraId="348F7D4F" w14:textId="20F6B39B" w:rsidR="0044718C" w:rsidRPr="0044718C" w:rsidRDefault="0044718C" w:rsidP="0044718C">
      <w:pPr>
        <w:widowControl/>
        <w:jc w:val="both"/>
        <w:outlineLvl w:val="2"/>
        <w:rPr>
          <w:rFonts w:ascii="Times New Roman" w:eastAsia="Times New Roman" w:hAnsi="Times New Roman" w:cs="Times New Roman"/>
          <w:b/>
          <w:bCs/>
          <w:color w:val="auto"/>
          <w:lang w:val="en-GB" w:eastAsia="en-GB" w:bidi="ar-SA"/>
        </w:rPr>
      </w:pPr>
      <w:r w:rsidRPr="0044718C">
        <w:rPr>
          <w:rFonts w:ascii="Times New Roman" w:eastAsia="Times New Roman" w:hAnsi="Times New Roman" w:cs="Times New Roman"/>
          <w:b/>
          <w:bCs/>
          <w:color w:val="auto"/>
          <w:lang w:val="en-GB" w:eastAsia="en-GB" w:bidi="ar-SA"/>
        </w:rPr>
        <w:t>• Tài liệu trực tuyến</w:t>
      </w:r>
      <w:r w:rsidRPr="0044718C">
        <w:rPr>
          <w:rFonts w:ascii="Times New Roman" w:eastAsia="Times New Roman" w:hAnsi="Times New Roman" w:cs="Times New Roman"/>
          <w:color w:val="auto"/>
          <w:lang w:val="en-GB" w:eastAsia="en-GB" w:bidi="ar-SA"/>
        </w:rPr>
        <w:br/>
        <w:t>Tác giả hoặc cơ quan, “Tên tài liệu hoặc trang web,” tên website, năm. [Online]. Available: URL. Accessed: ngày truy cập.</w:t>
      </w:r>
    </w:p>
    <w:p w14:paraId="7FC70527" w14:textId="77777777" w:rsidR="0044718C" w:rsidRPr="0044718C" w:rsidRDefault="0044718C" w:rsidP="0044718C">
      <w:pPr>
        <w:widowControl/>
        <w:jc w:val="both"/>
        <w:rPr>
          <w:rFonts w:ascii="Times New Roman" w:eastAsia="Times New Roman" w:hAnsi="Times New Roman" w:cs="Times New Roman"/>
          <w:color w:val="auto"/>
          <w:lang w:val="en-GB" w:eastAsia="en-GB" w:bidi="ar-SA"/>
        </w:rPr>
      </w:pPr>
      <w:r w:rsidRPr="0044718C">
        <w:rPr>
          <w:rFonts w:ascii="Times New Roman" w:eastAsia="Times New Roman" w:hAnsi="Times New Roman" w:cs="Times New Roman"/>
          <w:bCs/>
          <w:color w:val="auto"/>
          <w:lang w:val="en-GB" w:eastAsia="en-GB" w:bidi="ar-SA"/>
        </w:rPr>
        <w:t>Ví dụ:</w:t>
      </w:r>
      <w:r w:rsidRPr="0044718C">
        <w:rPr>
          <w:rFonts w:ascii="Times New Roman" w:eastAsia="Times New Roman" w:hAnsi="Times New Roman" w:cs="Times New Roman"/>
          <w:color w:val="auto"/>
          <w:lang w:val="en-GB" w:eastAsia="en-GB" w:bidi="ar-SA"/>
        </w:rPr>
        <w:br/>
        <w:t xml:space="preserve">[13] Bộ Khoa học và Công nghệ, “Chiến lược phát triển khoa học, công nghệ và đổi mới sáng tạo,” 2025. [Online]. Available: </w:t>
      </w:r>
      <w:hyperlink r:id="rId9" w:tgtFrame="_new" w:history="1">
        <w:r w:rsidRPr="0044718C">
          <w:rPr>
            <w:rFonts w:ascii="Times New Roman" w:eastAsia="Times New Roman" w:hAnsi="Times New Roman" w:cs="Times New Roman"/>
            <w:color w:val="0000FF"/>
            <w:u w:val="single"/>
            <w:lang w:val="en-GB" w:eastAsia="en-GB" w:bidi="ar-SA"/>
          </w:rPr>
          <w:t>https://www.most.gov.vn</w:t>
        </w:r>
      </w:hyperlink>
      <w:r w:rsidRPr="0044718C">
        <w:rPr>
          <w:rFonts w:ascii="Times New Roman" w:eastAsia="Times New Roman" w:hAnsi="Times New Roman" w:cs="Times New Roman"/>
          <w:color w:val="auto"/>
          <w:lang w:val="en-GB" w:eastAsia="en-GB" w:bidi="ar-SA"/>
        </w:rPr>
        <w:t>. Accessed: 28/3/2026.</w:t>
      </w:r>
    </w:p>
    <w:p w14:paraId="111DB7FC" w14:textId="77777777" w:rsidR="0044718C" w:rsidRPr="0044718C" w:rsidRDefault="0044718C" w:rsidP="0044718C">
      <w:pPr>
        <w:widowControl/>
        <w:jc w:val="both"/>
        <w:rPr>
          <w:rFonts w:ascii="Times New Roman" w:eastAsia="Times New Roman" w:hAnsi="Times New Roman" w:cs="Times New Roman"/>
          <w:color w:val="auto"/>
          <w:lang w:val="en-GB" w:eastAsia="en-GB" w:bidi="ar-SA"/>
        </w:rPr>
      </w:pPr>
      <w:r w:rsidRPr="0044718C">
        <w:rPr>
          <w:rFonts w:ascii="Times New Roman" w:eastAsia="Times New Roman" w:hAnsi="Times New Roman" w:cs="Times New Roman"/>
          <w:color w:val="auto"/>
          <w:lang w:val="en-GB" w:eastAsia="en-GB" w:bidi="ar-SA"/>
        </w:rPr>
        <w:t xml:space="preserve">[14] IEEE, “IEEE standards,” 2025. [Online]. Available: </w:t>
      </w:r>
      <w:hyperlink r:id="rId10" w:tgtFrame="_new" w:history="1">
        <w:r w:rsidRPr="0044718C">
          <w:rPr>
            <w:rFonts w:ascii="Times New Roman" w:eastAsia="Times New Roman" w:hAnsi="Times New Roman" w:cs="Times New Roman"/>
            <w:color w:val="0000FF"/>
            <w:u w:val="single"/>
            <w:lang w:val="en-GB" w:eastAsia="en-GB" w:bidi="ar-SA"/>
          </w:rPr>
          <w:t>https://standards.ieee.org</w:t>
        </w:r>
      </w:hyperlink>
      <w:r w:rsidRPr="0044718C">
        <w:rPr>
          <w:rFonts w:ascii="Times New Roman" w:eastAsia="Times New Roman" w:hAnsi="Times New Roman" w:cs="Times New Roman"/>
          <w:color w:val="auto"/>
          <w:lang w:val="en-GB" w:eastAsia="en-GB" w:bidi="ar-SA"/>
        </w:rPr>
        <w:t>. Accessed: Mar. 28, 2026.</w:t>
      </w:r>
    </w:p>
    <w:p w14:paraId="3C27F9F7" w14:textId="77777777" w:rsidR="0044718C" w:rsidRPr="0044718C" w:rsidRDefault="0044718C" w:rsidP="0044718C">
      <w:pPr>
        <w:widowControl/>
        <w:jc w:val="both"/>
        <w:outlineLvl w:val="2"/>
        <w:rPr>
          <w:rFonts w:ascii="Times New Roman" w:eastAsia="Times New Roman" w:hAnsi="Times New Roman" w:cs="Times New Roman"/>
          <w:b/>
          <w:bCs/>
          <w:color w:val="auto"/>
          <w:lang w:val="en-GB" w:eastAsia="en-GB" w:bidi="ar-SA"/>
        </w:rPr>
      </w:pPr>
      <w:r w:rsidRPr="0044718C">
        <w:rPr>
          <w:rFonts w:ascii="Times New Roman" w:eastAsia="Times New Roman" w:hAnsi="Times New Roman" w:cs="Times New Roman"/>
          <w:b/>
          <w:bCs/>
          <w:color w:val="auto"/>
          <w:lang w:val="en-GB" w:eastAsia="en-GB" w:bidi="ar-SA"/>
        </w:rPr>
        <w:t>• Phần mềm hoặc bộ dữ liệu</w:t>
      </w:r>
    </w:p>
    <w:p w14:paraId="64AD5424" w14:textId="25405F49" w:rsidR="0044718C" w:rsidRPr="0044718C" w:rsidRDefault="0044718C" w:rsidP="0044718C">
      <w:pPr>
        <w:widowControl/>
        <w:jc w:val="both"/>
        <w:rPr>
          <w:rFonts w:ascii="Times New Roman" w:eastAsia="Times New Roman" w:hAnsi="Times New Roman" w:cs="Times New Roman"/>
          <w:color w:val="auto"/>
          <w:lang w:val="en-GB" w:eastAsia="en-GB" w:bidi="ar-SA"/>
        </w:rPr>
      </w:pPr>
      <w:r w:rsidRPr="0044718C">
        <w:rPr>
          <w:rFonts w:ascii="Times New Roman" w:eastAsia="Times New Roman" w:hAnsi="Times New Roman" w:cs="Times New Roman"/>
          <w:color w:val="auto"/>
          <w:lang w:val="en-GB" w:eastAsia="en-GB" w:bidi="ar-SA"/>
        </w:rPr>
        <w:t xml:space="preserve">Tác giả hoặc tổ chức, </w:t>
      </w:r>
      <w:r w:rsidRPr="0044718C">
        <w:rPr>
          <w:rFonts w:ascii="Times New Roman" w:eastAsia="Times New Roman" w:hAnsi="Times New Roman" w:cs="Times New Roman"/>
          <w:i/>
          <w:iCs/>
          <w:color w:val="auto"/>
          <w:lang w:val="en-GB" w:eastAsia="en-GB" w:bidi="ar-SA"/>
        </w:rPr>
        <w:t>Tên phần mềm hoặc bộ dữ liệu</w:t>
      </w:r>
      <w:r w:rsidRPr="0044718C">
        <w:rPr>
          <w:rFonts w:ascii="Times New Roman" w:eastAsia="Times New Roman" w:hAnsi="Times New Roman" w:cs="Times New Roman"/>
          <w:color w:val="auto"/>
          <w:lang w:val="en-GB" w:eastAsia="en-GB" w:bidi="ar-SA"/>
        </w:rPr>
        <w:t>, phiên bản, năm. [Online]. Available: URL.</w:t>
      </w:r>
    </w:p>
    <w:p w14:paraId="6881D9FE" w14:textId="77777777" w:rsidR="0044718C" w:rsidRPr="0044718C" w:rsidRDefault="0044718C" w:rsidP="0044718C">
      <w:pPr>
        <w:widowControl/>
        <w:jc w:val="both"/>
        <w:rPr>
          <w:rFonts w:ascii="Times New Roman" w:eastAsia="Times New Roman" w:hAnsi="Times New Roman" w:cs="Times New Roman"/>
          <w:color w:val="auto"/>
          <w:lang w:val="en-GB" w:eastAsia="en-GB" w:bidi="ar-SA"/>
        </w:rPr>
      </w:pPr>
      <w:r w:rsidRPr="0044718C">
        <w:rPr>
          <w:rFonts w:ascii="Times New Roman" w:eastAsia="Times New Roman" w:hAnsi="Times New Roman" w:cs="Times New Roman"/>
          <w:bCs/>
          <w:color w:val="auto"/>
          <w:lang w:val="en-GB" w:eastAsia="en-GB" w:bidi="ar-SA"/>
        </w:rPr>
        <w:t>Ví dụ:</w:t>
      </w:r>
      <w:r w:rsidRPr="0044718C">
        <w:rPr>
          <w:rFonts w:ascii="Times New Roman" w:eastAsia="Times New Roman" w:hAnsi="Times New Roman" w:cs="Times New Roman"/>
          <w:color w:val="auto"/>
          <w:lang w:val="en-GB" w:eastAsia="en-GB" w:bidi="ar-SA"/>
        </w:rPr>
        <w:br/>
        <w:t xml:space="preserve">[15] MathWorks, </w:t>
      </w:r>
      <w:r w:rsidRPr="0044718C">
        <w:rPr>
          <w:rFonts w:ascii="Times New Roman" w:eastAsia="Times New Roman" w:hAnsi="Times New Roman" w:cs="Times New Roman"/>
          <w:i/>
          <w:iCs/>
          <w:color w:val="auto"/>
          <w:lang w:val="en-GB" w:eastAsia="en-GB" w:bidi="ar-SA"/>
        </w:rPr>
        <w:t>MATLAB</w:t>
      </w:r>
      <w:r w:rsidRPr="0044718C">
        <w:rPr>
          <w:rFonts w:ascii="Times New Roman" w:eastAsia="Times New Roman" w:hAnsi="Times New Roman" w:cs="Times New Roman"/>
          <w:color w:val="auto"/>
          <w:lang w:val="en-GB" w:eastAsia="en-GB" w:bidi="ar-SA"/>
        </w:rPr>
        <w:t xml:space="preserve">, ver. R2025a, 2025. [Online]. Available: </w:t>
      </w:r>
      <w:hyperlink r:id="rId11" w:tgtFrame="_new" w:history="1">
        <w:r w:rsidRPr="0044718C">
          <w:rPr>
            <w:rFonts w:ascii="Times New Roman" w:eastAsia="Times New Roman" w:hAnsi="Times New Roman" w:cs="Times New Roman"/>
            <w:color w:val="0000FF"/>
            <w:u w:val="single"/>
            <w:lang w:val="en-GB" w:eastAsia="en-GB" w:bidi="ar-SA"/>
          </w:rPr>
          <w:t>https://www.mathworks.com/products/matlab.html</w:t>
        </w:r>
      </w:hyperlink>
    </w:p>
    <w:p w14:paraId="6BABB851" w14:textId="77777777" w:rsidR="00E31795" w:rsidRPr="00011D30" w:rsidRDefault="00E31795" w:rsidP="00011D30">
      <w:pPr>
        <w:pStyle w:val="BodyText"/>
        <w:spacing w:after="80" w:line="276" w:lineRule="auto"/>
        <w:ind w:left="567"/>
        <w:jc w:val="both"/>
        <w:rPr>
          <w:lang w:val="en-GB"/>
        </w:rPr>
      </w:pPr>
    </w:p>
    <w:p w14:paraId="35263DD5" w14:textId="4EE0EE61" w:rsidR="00207A99" w:rsidRPr="00011D30" w:rsidRDefault="003E746E" w:rsidP="00011D30">
      <w:pPr>
        <w:pStyle w:val="BodyText"/>
        <w:spacing w:after="80" w:line="276" w:lineRule="auto"/>
        <w:ind w:firstLine="567"/>
        <w:jc w:val="both"/>
        <w:rPr>
          <w:i/>
          <w:iCs/>
          <w:lang w:eastAsia="en-US" w:bidi="en-US"/>
        </w:rPr>
      </w:pPr>
      <w:bookmarkStart w:id="2" w:name="_Hlk226476354"/>
      <w:r w:rsidRPr="00011D30">
        <w:rPr>
          <w:b/>
          <w:bCs/>
          <w:i/>
          <w:iCs/>
          <w:u w:val="single"/>
        </w:rPr>
        <w:t>Lưu ý:</w:t>
      </w:r>
      <w:r w:rsidRPr="00011D30">
        <w:rPr>
          <w:b/>
          <w:bCs/>
          <w:i/>
          <w:iCs/>
        </w:rPr>
        <w:t xml:space="preserve"> </w:t>
      </w:r>
      <w:r w:rsidRPr="00011D30">
        <w:rPr>
          <w:i/>
          <w:iCs/>
        </w:rPr>
        <w:t>Để phù hợp với các tiêu chuẩn của các hệ thống cơ sở dữ liệu quốc tế thì</w:t>
      </w:r>
      <w:r w:rsidRPr="00011D30">
        <w:rPr>
          <w:i/>
          <w:iCs/>
          <w:lang w:eastAsia="en-US" w:bidi="en-US"/>
        </w:rPr>
        <w:t xml:space="preserve"> đ</w:t>
      </w:r>
      <w:r w:rsidRPr="00011D30">
        <w:rPr>
          <w:i/>
          <w:iCs/>
        </w:rPr>
        <w:t>ối với tài liệu tham khảo xuất bản bằng các ngôn ngữ không phải hệ chữ Latinh</w:t>
      </w:r>
      <w:r w:rsidRPr="00011D30">
        <w:rPr>
          <w:b/>
          <w:bCs/>
          <w:i/>
          <w:iCs/>
        </w:rPr>
        <w:t xml:space="preserve"> </w:t>
      </w:r>
      <w:r w:rsidRPr="00011D30">
        <w:rPr>
          <w:i/>
          <w:iCs/>
        </w:rPr>
        <w:t xml:space="preserve">phải được </w:t>
      </w:r>
      <w:r w:rsidRPr="00011D30">
        <w:rPr>
          <w:i/>
          <w:iCs/>
          <w:lang w:eastAsia="en-US" w:bidi="en-US"/>
        </w:rPr>
        <w:t xml:space="preserve">Latinh </w:t>
      </w:r>
      <w:r w:rsidRPr="00011D30">
        <w:rPr>
          <w:i/>
          <w:iCs/>
        </w:rPr>
        <w:t xml:space="preserve">hóa (phiên âm hoặc dịch </w:t>
      </w:r>
      <w:r w:rsidRPr="00011D30">
        <w:rPr>
          <w:i/>
          <w:iCs/>
          <w:lang w:eastAsia="en-US" w:bidi="en-US"/>
        </w:rPr>
        <w:t xml:space="preserve">sang </w:t>
      </w:r>
      <w:r w:rsidRPr="00011D30">
        <w:rPr>
          <w:i/>
          <w:iCs/>
        </w:rPr>
        <w:t xml:space="preserve">tiếng </w:t>
      </w:r>
      <w:r w:rsidRPr="00011D30">
        <w:rPr>
          <w:i/>
          <w:iCs/>
          <w:lang w:eastAsia="en-US" w:bidi="en-US"/>
        </w:rPr>
        <w:t>Anh).</w:t>
      </w:r>
      <w:bookmarkEnd w:id="2"/>
    </w:p>
    <w:sectPr w:rsidR="00207A99" w:rsidRPr="00011D30" w:rsidSect="00CC400C">
      <w:footerReference w:type="default" r:id="rId12"/>
      <w:pgSz w:w="11900" w:h="16840" w:code="9"/>
      <w:pgMar w:top="1055" w:right="907" w:bottom="1021" w:left="1389" w:header="624"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1C1953" w14:textId="77777777" w:rsidR="00131ACB" w:rsidRDefault="00131ACB">
      <w:r>
        <w:separator/>
      </w:r>
    </w:p>
  </w:endnote>
  <w:endnote w:type="continuationSeparator" w:id="0">
    <w:p w14:paraId="0505473D" w14:textId="77777777" w:rsidR="00131ACB" w:rsidRDefault="00131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DD472" w14:textId="77777777" w:rsidR="00207A99" w:rsidRDefault="0091457D">
    <w:pPr>
      <w:spacing w:line="1" w:lineRule="exact"/>
    </w:pPr>
    <w:r>
      <w:rPr>
        <w:noProof/>
        <w:lang w:val="en-GB" w:eastAsia="en-GB" w:bidi="ar-SA"/>
      </w:rPr>
      <mc:AlternateContent>
        <mc:Choice Requires="wps">
          <w:drawing>
            <wp:anchor distT="0" distB="0" distL="0" distR="0" simplePos="0" relativeHeight="62914694" behindDoc="1" locked="0" layoutInCell="1" allowOverlap="1" wp14:anchorId="59D0DE97" wp14:editId="3CF8281D">
              <wp:simplePos x="0" y="0"/>
              <wp:positionH relativeFrom="page">
                <wp:posOffset>3806825</wp:posOffset>
              </wp:positionH>
              <wp:positionV relativeFrom="page">
                <wp:posOffset>9969500</wp:posOffset>
              </wp:positionV>
              <wp:extent cx="125095" cy="91440"/>
              <wp:effectExtent l="0" t="0" r="0" b="0"/>
              <wp:wrapNone/>
              <wp:docPr id="7" name="Shape 7"/>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719CD1AE" w14:textId="77777777" w:rsidR="00207A99" w:rsidRDefault="0091457D">
                          <w:pPr>
                            <w:pStyle w:val="Headerorfooter20"/>
                            <w:rPr>
                              <w:sz w:val="22"/>
                              <w:szCs w:val="22"/>
                            </w:rPr>
                          </w:pPr>
                          <w:r>
                            <w:fldChar w:fldCharType="begin"/>
                          </w:r>
                          <w:r>
                            <w:instrText xml:space="preserve"> PAGE \* MERGEFORMAT </w:instrText>
                          </w:r>
                          <w:r>
                            <w:fldChar w:fldCharType="separate"/>
                          </w:r>
                          <w:r w:rsidR="0044718C" w:rsidRPr="0044718C">
                            <w:rPr>
                              <w:rFonts w:ascii="Calibri" w:eastAsia="Calibri" w:hAnsi="Calibri" w:cs="Calibri"/>
                              <w:noProof/>
                              <w:sz w:val="22"/>
                              <w:szCs w:val="22"/>
                            </w:rPr>
                            <w:t>5</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6" type="#_x0000_t202" style="position:absolute;margin-left:299.75pt;margin-top:785pt;width:9.85pt;height:7.2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" filled="f" stroked="f">
              <v:textbox style="mso-fit-shape-to-text:t" inset="0,0,0,0">
                <w:txbxContent>
                  <w:p w14:paraId="719CD1AE" w14:textId="77777777" w:rsidR="00207A99" w:rsidRDefault="0091457D">
                    <w:pPr>
                      <w:pStyle w:val="Headerorfooter20"/>
                      <w:rPr>
                        <w:sz w:val="22"/>
                        <w:szCs w:val="22"/>
                      </w:rPr>
                    </w:pPr>
                    <w:r>
                      <w:fldChar w:fldCharType="begin"/>
                    </w:r>
                    <w:r>
                      <w:instrText xml:space="preserve"> PAGE \* MERGEFORMAT </w:instrText>
                    </w:r>
                    <w:r>
                      <w:fldChar w:fldCharType="separate"/>
                    </w:r>
                    <w:r w:rsidR="0044718C" w:rsidRPr="0044718C">
                      <w:rPr>
                        <w:rFonts w:ascii="Calibri" w:eastAsia="Calibri" w:hAnsi="Calibri" w:cs="Calibri"/>
                        <w:noProof/>
                        <w:sz w:val="22"/>
                        <w:szCs w:val="22"/>
                      </w:rPr>
                      <w:t>5</w:t>
                    </w:r>
                    <w:r>
                      <w:rPr>
                        <w:rFonts w:ascii="Calibri" w:eastAsia="Calibri" w:hAnsi="Calibri" w:cs="Calibri"/>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4A9DB4" w14:textId="77777777" w:rsidR="00131ACB" w:rsidRDefault="00131ACB"/>
  </w:footnote>
  <w:footnote w:type="continuationSeparator" w:id="0">
    <w:p w14:paraId="71C08147" w14:textId="77777777" w:rsidR="00131ACB" w:rsidRDefault="00131AC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47E2"/>
    <w:multiLevelType w:val="multilevel"/>
    <w:tmpl w:val="BB72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6234CB"/>
    <w:multiLevelType w:val="multilevel"/>
    <w:tmpl w:val="2FE6E5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055401"/>
    <w:multiLevelType w:val="multilevel"/>
    <w:tmpl w:val="F306C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3D26F3"/>
    <w:multiLevelType w:val="multilevel"/>
    <w:tmpl w:val="E222F0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2F0F0C"/>
    <w:multiLevelType w:val="multilevel"/>
    <w:tmpl w:val="03EE3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FA7473"/>
    <w:multiLevelType w:val="multilevel"/>
    <w:tmpl w:val="4C387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B66FEE"/>
    <w:multiLevelType w:val="multilevel"/>
    <w:tmpl w:val="B442B4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CB20C9"/>
    <w:multiLevelType w:val="multilevel"/>
    <w:tmpl w:val="090EDBA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4E2706"/>
    <w:multiLevelType w:val="multilevel"/>
    <w:tmpl w:val="9560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1A7707"/>
    <w:multiLevelType w:val="multilevel"/>
    <w:tmpl w:val="2C006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78122C"/>
    <w:multiLevelType w:val="multilevel"/>
    <w:tmpl w:val="A2181F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D061BC"/>
    <w:multiLevelType w:val="multilevel"/>
    <w:tmpl w:val="75D8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5F2EF7"/>
    <w:multiLevelType w:val="multilevel"/>
    <w:tmpl w:val="083E7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35452B"/>
    <w:multiLevelType w:val="multilevel"/>
    <w:tmpl w:val="715443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BF6E80"/>
    <w:multiLevelType w:val="multilevel"/>
    <w:tmpl w:val="098CB6F0"/>
    <w:lvl w:ilvl="0">
      <w:start w:val="1"/>
      <w:numFmt w:val="bullet"/>
      <w:lvlText w:val="•"/>
      <w:lvlJc w:val="left"/>
      <w:rPr>
        <w:rFonts w:ascii="Times New Roman" w:eastAsia="Times New Roman" w:hAnsi="Times New Roman" w:cs="Times New Roman"/>
        <w:b w:val="0"/>
        <w:bCs w:val="0"/>
        <w:i w:val="0"/>
        <w:iCs w:val="0"/>
        <w:smallCaps w:val="0"/>
        <w:strike w:val="0"/>
        <w:color w:val="333333"/>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E20A35"/>
    <w:multiLevelType w:val="multilevel"/>
    <w:tmpl w:val="A6C206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4AB10D8"/>
    <w:multiLevelType w:val="multilevel"/>
    <w:tmpl w:val="C138FA22"/>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A4C0759"/>
    <w:multiLevelType w:val="multilevel"/>
    <w:tmpl w:val="29FCF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124F94"/>
    <w:multiLevelType w:val="multilevel"/>
    <w:tmpl w:val="72B85C0A"/>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E781F02"/>
    <w:multiLevelType w:val="multilevel"/>
    <w:tmpl w:val="98F8FEE2"/>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059313B"/>
    <w:multiLevelType w:val="multilevel"/>
    <w:tmpl w:val="E7F8A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16851D1"/>
    <w:multiLevelType w:val="multilevel"/>
    <w:tmpl w:val="15940E2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4B328C7"/>
    <w:multiLevelType w:val="multilevel"/>
    <w:tmpl w:val="34B42D3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4EB7F32"/>
    <w:multiLevelType w:val="multilevel"/>
    <w:tmpl w:val="CA20B70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5085652"/>
    <w:multiLevelType w:val="multilevel"/>
    <w:tmpl w:val="B786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6A386C"/>
    <w:multiLevelType w:val="multilevel"/>
    <w:tmpl w:val="ABF2E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CC1F5B"/>
    <w:multiLevelType w:val="multilevel"/>
    <w:tmpl w:val="1EDC57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1B484A"/>
    <w:multiLevelType w:val="multilevel"/>
    <w:tmpl w:val="FAE49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FF8093E"/>
    <w:multiLevelType w:val="multilevel"/>
    <w:tmpl w:val="82D6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A83C24"/>
    <w:multiLevelType w:val="multilevel"/>
    <w:tmpl w:val="E45AD34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EC1D71"/>
    <w:multiLevelType w:val="multilevel"/>
    <w:tmpl w:val="58762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2D653C9"/>
    <w:multiLevelType w:val="hybridMultilevel"/>
    <w:tmpl w:val="0414CFD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73530C2C"/>
    <w:multiLevelType w:val="multilevel"/>
    <w:tmpl w:val="2F80CA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A7126F"/>
    <w:multiLevelType w:val="multilevel"/>
    <w:tmpl w:val="E1702CE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3BD5A15"/>
    <w:multiLevelType w:val="multilevel"/>
    <w:tmpl w:val="36ACE2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A20FAE"/>
    <w:multiLevelType w:val="multilevel"/>
    <w:tmpl w:val="7338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7373EC6"/>
    <w:multiLevelType w:val="multilevel"/>
    <w:tmpl w:val="C2303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EAE2E55"/>
    <w:multiLevelType w:val="multilevel"/>
    <w:tmpl w:val="7854A8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6"/>
  </w:num>
  <w:num w:numId="3">
    <w:abstractNumId w:val="15"/>
  </w:num>
  <w:num w:numId="4">
    <w:abstractNumId w:val="3"/>
  </w:num>
  <w:num w:numId="5">
    <w:abstractNumId w:val="1"/>
  </w:num>
  <w:num w:numId="6">
    <w:abstractNumId w:val="29"/>
  </w:num>
  <w:num w:numId="7">
    <w:abstractNumId w:val="33"/>
  </w:num>
  <w:num w:numId="8">
    <w:abstractNumId w:val="16"/>
  </w:num>
  <w:num w:numId="9">
    <w:abstractNumId w:val="22"/>
  </w:num>
  <w:num w:numId="10">
    <w:abstractNumId w:val="34"/>
  </w:num>
  <w:num w:numId="11">
    <w:abstractNumId w:val="23"/>
  </w:num>
  <w:num w:numId="12">
    <w:abstractNumId w:val="19"/>
  </w:num>
  <w:num w:numId="13">
    <w:abstractNumId w:val="18"/>
  </w:num>
  <w:num w:numId="14">
    <w:abstractNumId w:val="21"/>
  </w:num>
  <w:num w:numId="15">
    <w:abstractNumId w:val="10"/>
  </w:num>
  <w:num w:numId="16">
    <w:abstractNumId w:val="32"/>
  </w:num>
  <w:num w:numId="17">
    <w:abstractNumId w:val="13"/>
  </w:num>
  <w:num w:numId="18">
    <w:abstractNumId w:val="6"/>
  </w:num>
  <w:num w:numId="19">
    <w:abstractNumId w:val="37"/>
  </w:num>
  <w:num w:numId="20">
    <w:abstractNumId w:val="14"/>
  </w:num>
  <w:num w:numId="21">
    <w:abstractNumId w:val="4"/>
  </w:num>
  <w:num w:numId="22">
    <w:abstractNumId w:val="31"/>
  </w:num>
  <w:num w:numId="23">
    <w:abstractNumId w:val="30"/>
  </w:num>
  <w:num w:numId="24">
    <w:abstractNumId w:val="0"/>
  </w:num>
  <w:num w:numId="25">
    <w:abstractNumId w:val="9"/>
  </w:num>
  <w:num w:numId="26">
    <w:abstractNumId w:val="25"/>
  </w:num>
  <w:num w:numId="27">
    <w:abstractNumId w:val="36"/>
  </w:num>
  <w:num w:numId="28">
    <w:abstractNumId w:val="11"/>
  </w:num>
  <w:num w:numId="29">
    <w:abstractNumId w:val="20"/>
  </w:num>
  <w:num w:numId="30">
    <w:abstractNumId w:val="17"/>
  </w:num>
  <w:num w:numId="31">
    <w:abstractNumId w:val="27"/>
  </w:num>
  <w:num w:numId="32">
    <w:abstractNumId w:val="28"/>
  </w:num>
  <w:num w:numId="33">
    <w:abstractNumId w:val="35"/>
  </w:num>
  <w:num w:numId="34">
    <w:abstractNumId w:val="2"/>
  </w:num>
  <w:num w:numId="35">
    <w:abstractNumId w:val="8"/>
  </w:num>
  <w:num w:numId="36">
    <w:abstractNumId w:val="5"/>
  </w:num>
  <w:num w:numId="37">
    <w:abstractNumId w:val="24"/>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A99"/>
    <w:rsid w:val="00005F06"/>
    <w:rsid w:val="00011D30"/>
    <w:rsid w:val="00051BAC"/>
    <w:rsid w:val="0005438C"/>
    <w:rsid w:val="00105C30"/>
    <w:rsid w:val="00131ACB"/>
    <w:rsid w:val="00141F66"/>
    <w:rsid w:val="00207A99"/>
    <w:rsid w:val="00231CBA"/>
    <w:rsid w:val="00256EB6"/>
    <w:rsid w:val="0036528D"/>
    <w:rsid w:val="00392939"/>
    <w:rsid w:val="003E746E"/>
    <w:rsid w:val="0044718C"/>
    <w:rsid w:val="004B5626"/>
    <w:rsid w:val="004C26FF"/>
    <w:rsid w:val="00682F97"/>
    <w:rsid w:val="00687B5A"/>
    <w:rsid w:val="006B2C6F"/>
    <w:rsid w:val="00743484"/>
    <w:rsid w:val="007A62FC"/>
    <w:rsid w:val="007C2468"/>
    <w:rsid w:val="0091457D"/>
    <w:rsid w:val="00940BE3"/>
    <w:rsid w:val="0094651E"/>
    <w:rsid w:val="00992D8E"/>
    <w:rsid w:val="009978F9"/>
    <w:rsid w:val="009C2E98"/>
    <w:rsid w:val="009E668C"/>
    <w:rsid w:val="00A27F96"/>
    <w:rsid w:val="00A36B57"/>
    <w:rsid w:val="00AC5E8A"/>
    <w:rsid w:val="00AE4F90"/>
    <w:rsid w:val="00B37E0F"/>
    <w:rsid w:val="00B479A8"/>
    <w:rsid w:val="00C3388A"/>
    <w:rsid w:val="00CA18F4"/>
    <w:rsid w:val="00CA276F"/>
    <w:rsid w:val="00CC400C"/>
    <w:rsid w:val="00D061BD"/>
    <w:rsid w:val="00D0718A"/>
    <w:rsid w:val="00E31795"/>
    <w:rsid w:val="00ED2839"/>
    <w:rsid w:val="00F05315"/>
    <w:rsid w:val="00F05614"/>
    <w:rsid w:val="00F30D28"/>
    <w:rsid w:val="00FB4459"/>
    <w:rsid w:val="00FF269E"/>
    <w:rsid w:val="00FF5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A7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paragraph" w:styleId="Heading2">
    <w:name w:val="heading 2"/>
    <w:basedOn w:val="Normal"/>
    <w:next w:val="Normal"/>
    <w:link w:val="Heading2Char"/>
    <w:uiPriority w:val="9"/>
    <w:unhideWhenUsed/>
    <w:qFormat/>
    <w:rsid w:val="0044718C"/>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231CBA"/>
    <w:pPr>
      <w:widowControl/>
      <w:spacing w:before="100" w:beforeAutospacing="1" w:after="100" w:afterAutospacing="1"/>
      <w:outlineLvl w:val="2"/>
    </w:pPr>
    <w:rPr>
      <w:rFonts w:ascii="Times New Roman" w:eastAsia="Times New Roman" w:hAnsi="Times New Roman" w:cs="Times New Roman"/>
      <w:b/>
      <w:bCs/>
      <w:color w:val="auto"/>
      <w:sz w:val="27"/>
      <w:szCs w:val="27"/>
      <w:lang w:val="en-GB" w:eastAsia="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color w:val="004998"/>
      <w:sz w:val="28"/>
      <w:szCs w:val="28"/>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Bodytext3">
    <w:name w:val="Body text (3)_"/>
    <w:basedOn w:val="DefaultParagraphFont"/>
    <w:link w:val="Bodytext30"/>
    <w:rPr>
      <w:rFonts w:ascii="Calibri" w:eastAsia="Calibri" w:hAnsi="Calibri" w:cs="Calibri"/>
      <w:b w:val="0"/>
      <w:bCs w:val="0"/>
      <w:i w:val="0"/>
      <w:iCs w:val="0"/>
      <w:smallCaps w:val="0"/>
      <w:strike w:val="0"/>
      <w:color w:val="0563C1"/>
      <w:sz w:val="22"/>
      <w:szCs w:val="22"/>
      <w:u w:val="single"/>
      <w:lang w:val="en-US" w:eastAsia="en-US" w:bidi="en-US"/>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paragraph" w:customStyle="1" w:styleId="Headerorfooter20">
    <w:name w:val="Header or footer (2)"/>
    <w:basedOn w:val="Normal"/>
    <w:link w:val="Headerorfooter2"/>
    <w:rPr>
      <w:rFonts w:ascii="Times New Roman" w:eastAsia="Times New Roman" w:hAnsi="Times New Roman" w:cs="Times New Roman"/>
      <w:sz w:val="20"/>
      <w:szCs w:val="20"/>
      <w:lang w:val="en-US" w:eastAsia="en-US" w:bidi="en-US"/>
    </w:rPr>
  </w:style>
  <w:style w:type="paragraph" w:customStyle="1" w:styleId="Heading10">
    <w:name w:val="Heading #1"/>
    <w:basedOn w:val="Normal"/>
    <w:link w:val="Heading1"/>
    <w:pPr>
      <w:spacing w:line="276" w:lineRule="auto"/>
      <w:jc w:val="center"/>
      <w:outlineLvl w:val="0"/>
    </w:pPr>
    <w:rPr>
      <w:rFonts w:ascii="Times New Roman" w:eastAsia="Times New Roman" w:hAnsi="Times New Roman" w:cs="Times New Roman"/>
      <w:b/>
      <w:bCs/>
      <w:color w:val="004998"/>
      <w:sz w:val="28"/>
      <w:szCs w:val="28"/>
    </w:rPr>
  </w:style>
  <w:style w:type="paragraph" w:styleId="BodyText">
    <w:name w:val="Body Text"/>
    <w:basedOn w:val="Normal"/>
    <w:link w:val="BodyTextChar"/>
    <w:qFormat/>
    <w:pPr>
      <w:spacing w:line="264" w:lineRule="auto"/>
    </w:pPr>
    <w:rPr>
      <w:rFonts w:ascii="Times New Roman" w:eastAsia="Times New Roman" w:hAnsi="Times New Roman" w:cs="Times New Roman"/>
    </w:rPr>
  </w:style>
  <w:style w:type="paragraph" w:customStyle="1" w:styleId="Bodytext30">
    <w:name w:val="Body text (3)"/>
    <w:basedOn w:val="Normal"/>
    <w:link w:val="Bodytext3"/>
    <w:pPr>
      <w:spacing w:after="120" w:line="276" w:lineRule="auto"/>
    </w:pPr>
    <w:rPr>
      <w:rFonts w:ascii="Calibri" w:eastAsia="Calibri" w:hAnsi="Calibri" w:cs="Calibri"/>
      <w:color w:val="0563C1"/>
      <w:sz w:val="22"/>
      <w:szCs w:val="22"/>
      <w:u w:val="single"/>
      <w:lang w:val="en-US" w:eastAsia="en-US" w:bidi="en-US"/>
    </w:rPr>
  </w:style>
  <w:style w:type="paragraph" w:customStyle="1" w:styleId="Bodytext20">
    <w:name w:val="Body text (2)"/>
    <w:basedOn w:val="Normal"/>
    <w:link w:val="Bodytext2"/>
    <w:pPr>
      <w:spacing w:after="120"/>
      <w:ind w:left="440" w:hanging="440"/>
    </w:pPr>
    <w:rPr>
      <w:rFonts w:ascii="Times New Roman" w:eastAsia="Times New Roman" w:hAnsi="Times New Roman" w:cs="Times New Roman"/>
      <w:sz w:val="20"/>
      <w:szCs w:val="20"/>
      <w:lang w:val="en-US" w:eastAsia="en-US" w:bidi="en-US"/>
    </w:rPr>
  </w:style>
  <w:style w:type="paragraph" w:customStyle="1" w:styleId="Other0">
    <w:name w:val="Other"/>
    <w:basedOn w:val="Normal"/>
    <w:link w:val="Other"/>
    <w:rPr>
      <w:rFonts w:ascii="Times New Roman" w:eastAsia="Times New Roman" w:hAnsi="Times New Roman" w:cs="Times New Roman"/>
    </w:rPr>
  </w:style>
  <w:style w:type="character" w:styleId="Hyperlink">
    <w:name w:val="Hyperlink"/>
    <w:basedOn w:val="DefaultParagraphFont"/>
    <w:uiPriority w:val="99"/>
    <w:unhideWhenUsed/>
    <w:rsid w:val="00D0718A"/>
    <w:rPr>
      <w:color w:val="0563C1" w:themeColor="hyperlink"/>
      <w:u w:val="single"/>
    </w:rPr>
  </w:style>
  <w:style w:type="character" w:customStyle="1" w:styleId="UnresolvedMention1">
    <w:name w:val="Unresolved Mention1"/>
    <w:basedOn w:val="DefaultParagraphFont"/>
    <w:uiPriority w:val="99"/>
    <w:semiHidden/>
    <w:unhideWhenUsed/>
    <w:rsid w:val="00D0718A"/>
    <w:rPr>
      <w:color w:val="605E5C"/>
      <w:shd w:val="clear" w:color="auto" w:fill="E1DFDD"/>
    </w:rPr>
  </w:style>
  <w:style w:type="character" w:styleId="Emphasis">
    <w:name w:val="Emphasis"/>
    <w:basedOn w:val="DefaultParagraphFont"/>
    <w:uiPriority w:val="20"/>
    <w:qFormat/>
    <w:rsid w:val="00051BAC"/>
    <w:rPr>
      <w:i/>
      <w:iCs/>
    </w:rPr>
  </w:style>
  <w:style w:type="paragraph" w:styleId="ListParagraph">
    <w:name w:val="List Paragraph"/>
    <w:basedOn w:val="Normal"/>
    <w:uiPriority w:val="34"/>
    <w:qFormat/>
    <w:rsid w:val="00051BAC"/>
    <w:pPr>
      <w:ind w:left="720"/>
      <w:contextualSpacing/>
    </w:pPr>
  </w:style>
  <w:style w:type="paragraph" w:customStyle="1" w:styleId="pdq2pgselectionanchorcontainer">
    <w:name w:val="pdq2pg_selectionanchorcontainer"/>
    <w:basedOn w:val="Normal"/>
    <w:rsid w:val="00CA18F4"/>
    <w:pPr>
      <w:widowControl/>
      <w:spacing w:before="100" w:beforeAutospacing="1" w:after="100" w:afterAutospacing="1"/>
    </w:pPr>
    <w:rPr>
      <w:rFonts w:ascii="Times New Roman" w:eastAsia="Times New Roman" w:hAnsi="Times New Roman" w:cs="Times New Roman"/>
      <w:color w:val="auto"/>
      <w:lang w:val="en-GB" w:eastAsia="en-GB" w:bidi="ar-SA"/>
    </w:rPr>
  </w:style>
  <w:style w:type="paragraph" w:styleId="NormalWeb">
    <w:name w:val="Normal (Web)"/>
    <w:basedOn w:val="Normal"/>
    <w:uiPriority w:val="99"/>
    <w:semiHidden/>
    <w:unhideWhenUsed/>
    <w:rsid w:val="00CA18F4"/>
    <w:pPr>
      <w:widowControl/>
      <w:spacing w:before="100" w:beforeAutospacing="1" w:after="100" w:afterAutospacing="1"/>
    </w:pPr>
    <w:rPr>
      <w:rFonts w:ascii="Times New Roman" w:eastAsia="Times New Roman" w:hAnsi="Times New Roman" w:cs="Times New Roman"/>
      <w:color w:val="auto"/>
      <w:lang w:val="en-GB" w:eastAsia="en-GB" w:bidi="ar-SA"/>
    </w:rPr>
  </w:style>
  <w:style w:type="character" w:styleId="Strong">
    <w:name w:val="Strong"/>
    <w:basedOn w:val="DefaultParagraphFont"/>
    <w:uiPriority w:val="22"/>
    <w:qFormat/>
    <w:rsid w:val="00ED2839"/>
    <w:rPr>
      <w:b/>
      <w:bCs/>
    </w:rPr>
  </w:style>
  <w:style w:type="character" w:styleId="HTMLCode">
    <w:name w:val="HTML Code"/>
    <w:basedOn w:val="DefaultParagraphFont"/>
    <w:uiPriority w:val="99"/>
    <w:semiHidden/>
    <w:unhideWhenUsed/>
    <w:rsid w:val="00FB4459"/>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rsid w:val="00231CBA"/>
    <w:rPr>
      <w:rFonts w:ascii="Times New Roman" w:eastAsia="Times New Roman" w:hAnsi="Times New Roman" w:cs="Times New Roman"/>
      <w:b/>
      <w:bCs/>
      <w:sz w:val="27"/>
      <w:szCs w:val="27"/>
      <w:lang w:val="en-GB" w:eastAsia="en-GB" w:bidi="ar-SA"/>
    </w:rPr>
  </w:style>
  <w:style w:type="character" w:customStyle="1" w:styleId="Heading2Char">
    <w:name w:val="Heading 2 Char"/>
    <w:basedOn w:val="DefaultParagraphFont"/>
    <w:link w:val="Heading2"/>
    <w:uiPriority w:val="9"/>
    <w:rsid w:val="0044718C"/>
    <w:rPr>
      <w:rFonts w:asciiTheme="majorHAnsi" w:eastAsiaTheme="majorEastAsia" w:hAnsiTheme="majorHAnsi" w:cstheme="majorBidi"/>
      <w:b/>
      <w:bCs/>
      <w:color w:val="4472C4"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paragraph" w:styleId="Heading2">
    <w:name w:val="heading 2"/>
    <w:basedOn w:val="Normal"/>
    <w:next w:val="Normal"/>
    <w:link w:val="Heading2Char"/>
    <w:uiPriority w:val="9"/>
    <w:unhideWhenUsed/>
    <w:qFormat/>
    <w:rsid w:val="0044718C"/>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231CBA"/>
    <w:pPr>
      <w:widowControl/>
      <w:spacing w:before="100" w:beforeAutospacing="1" w:after="100" w:afterAutospacing="1"/>
      <w:outlineLvl w:val="2"/>
    </w:pPr>
    <w:rPr>
      <w:rFonts w:ascii="Times New Roman" w:eastAsia="Times New Roman" w:hAnsi="Times New Roman" w:cs="Times New Roman"/>
      <w:b/>
      <w:bCs/>
      <w:color w:val="auto"/>
      <w:sz w:val="27"/>
      <w:szCs w:val="27"/>
      <w:lang w:val="en-GB" w:eastAsia="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color w:val="004998"/>
      <w:sz w:val="28"/>
      <w:szCs w:val="28"/>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Bodytext3">
    <w:name w:val="Body text (3)_"/>
    <w:basedOn w:val="DefaultParagraphFont"/>
    <w:link w:val="Bodytext30"/>
    <w:rPr>
      <w:rFonts w:ascii="Calibri" w:eastAsia="Calibri" w:hAnsi="Calibri" w:cs="Calibri"/>
      <w:b w:val="0"/>
      <w:bCs w:val="0"/>
      <w:i w:val="0"/>
      <w:iCs w:val="0"/>
      <w:smallCaps w:val="0"/>
      <w:strike w:val="0"/>
      <w:color w:val="0563C1"/>
      <w:sz w:val="22"/>
      <w:szCs w:val="22"/>
      <w:u w:val="single"/>
      <w:lang w:val="en-US" w:eastAsia="en-US" w:bidi="en-US"/>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paragraph" w:customStyle="1" w:styleId="Headerorfooter20">
    <w:name w:val="Header or footer (2)"/>
    <w:basedOn w:val="Normal"/>
    <w:link w:val="Headerorfooter2"/>
    <w:rPr>
      <w:rFonts w:ascii="Times New Roman" w:eastAsia="Times New Roman" w:hAnsi="Times New Roman" w:cs="Times New Roman"/>
      <w:sz w:val="20"/>
      <w:szCs w:val="20"/>
      <w:lang w:val="en-US" w:eastAsia="en-US" w:bidi="en-US"/>
    </w:rPr>
  </w:style>
  <w:style w:type="paragraph" w:customStyle="1" w:styleId="Heading10">
    <w:name w:val="Heading #1"/>
    <w:basedOn w:val="Normal"/>
    <w:link w:val="Heading1"/>
    <w:pPr>
      <w:spacing w:line="276" w:lineRule="auto"/>
      <w:jc w:val="center"/>
      <w:outlineLvl w:val="0"/>
    </w:pPr>
    <w:rPr>
      <w:rFonts w:ascii="Times New Roman" w:eastAsia="Times New Roman" w:hAnsi="Times New Roman" w:cs="Times New Roman"/>
      <w:b/>
      <w:bCs/>
      <w:color w:val="004998"/>
      <w:sz w:val="28"/>
      <w:szCs w:val="28"/>
    </w:rPr>
  </w:style>
  <w:style w:type="paragraph" w:styleId="BodyText">
    <w:name w:val="Body Text"/>
    <w:basedOn w:val="Normal"/>
    <w:link w:val="BodyTextChar"/>
    <w:qFormat/>
    <w:pPr>
      <w:spacing w:line="264" w:lineRule="auto"/>
    </w:pPr>
    <w:rPr>
      <w:rFonts w:ascii="Times New Roman" w:eastAsia="Times New Roman" w:hAnsi="Times New Roman" w:cs="Times New Roman"/>
    </w:rPr>
  </w:style>
  <w:style w:type="paragraph" w:customStyle="1" w:styleId="Bodytext30">
    <w:name w:val="Body text (3)"/>
    <w:basedOn w:val="Normal"/>
    <w:link w:val="Bodytext3"/>
    <w:pPr>
      <w:spacing w:after="120" w:line="276" w:lineRule="auto"/>
    </w:pPr>
    <w:rPr>
      <w:rFonts w:ascii="Calibri" w:eastAsia="Calibri" w:hAnsi="Calibri" w:cs="Calibri"/>
      <w:color w:val="0563C1"/>
      <w:sz w:val="22"/>
      <w:szCs w:val="22"/>
      <w:u w:val="single"/>
      <w:lang w:val="en-US" w:eastAsia="en-US" w:bidi="en-US"/>
    </w:rPr>
  </w:style>
  <w:style w:type="paragraph" w:customStyle="1" w:styleId="Bodytext20">
    <w:name w:val="Body text (2)"/>
    <w:basedOn w:val="Normal"/>
    <w:link w:val="Bodytext2"/>
    <w:pPr>
      <w:spacing w:after="120"/>
      <w:ind w:left="440" w:hanging="440"/>
    </w:pPr>
    <w:rPr>
      <w:rFonts w:ascii="Times New Roman" w:eastAsia="Times New Roman" w:hAnsi="Times New Roman" w:cs="Times New Roman"/>
      <w:sz w:val="20"/>
      <w:szCs w:val="20"/>
      <w:lang w:val="en-US" w:eastAsia="en-US" w:bidi="en-US"/>
    </w:rPr>
  </w:style>
  <w:style w:type="paragraph" w:customStyle="1" w:styleId="Other0">
    <w:name w:val="Other"/>
    <w:basedOn w:val="Normal"/>
    <w:link w:val="Other"/>
    <w:rPr>
      <w:rFonts w:ascii="Times New Roman" w:eastAsia="Times New Roman" w:hAnsi="Times New Roman" w:cs="Times New Roman"/>
    </w:rPr>
  </w:style>
  <w:style w:type="character" w:styleId="Hyperlink">
    <w:name w:val="Hyperlink"/>
    <w:basedOn w:val="DefaultParagraphFont"/>
    <w:uiPriority w:val="99"/>
    <w:unhideWhenUsed/>
    <w:rsid w:val="00D0718A"/>
    <w:rPr>
      <w:color w:val="0563C1" w:themeColor="hyperlink"/>
      <w:u w:val="single"/>
    </w:rPr>
  </w:style>
  <w:style w:type="character" w:customStyle="1" w:styleId="UnresolvedMention1">
    <w:name w:val="Unresolved Mention1"/>
    <w:basedOn w:val="DefaultParagraphFont"/>
    <w:uiPriority w:val="99"/>
    <w:semiHidden/>
    <w:unhideWhenUsed/>
    <w:rsid w:val="00D0718A"/>
    <w:rPr>
      <w:color w:val="605E5C"/>
      <w:shd w:val="clear" w:color="auto" w:fill="E1DFDD"/>
    </w:rPr>
  </w:style>
  <w:style w:type="character" w:styleId="Emphasis">
    <w:name w:val="Emphasis"/>
    <w:basedOn w:val="DefaultParagraphFont"/>
    <w:uiPriority w:val="20"/>
    <w:qFormat/>
    <w:rsid w:val="00051BAC"/>
    <w:rPr>
      <w:i/>
      <w:iCs/>
    </w:rPr>
  </w:style>
  <w:style w:type="paragraph" w:styleId="ListParagraph">
    <w:name w:val="List Paragraph"/>
    <w:basedOn w:val="Normal"/>
    <w:uiPriority w:val="34"/>
    <w:qFormat/>
    <w:rsid w:val="00051BAC"/>
    <w:pPr>
      <w:ind w:left="720"/>
      <w:contextualSpacing/>
    </w:pPr>
  </w:style>
  <w:style w:type="paragraph" w:customStyle="1" w:styleId="pdq2pgselectionanchorcontainer">
    <w:name w:val="pdq2pg_selectionanchorcontainer"/>
    <w:basedOn w:val="Normal"/>
    <w:rsid w:val="00CA18F4"/>
    <w:pPr>
      <w:widowControl/>
      <w:spacing w:before="100" w:beforeAutospacing="1" w:after="100" w:afterAutospacing="1"/>
    </w:pPr>
    <w:rPr>
      <w:rFonts w:ascii="Times New Roman" w:eastAsia="Times New Roman" w:hAnsi="Times New Roman" w:cs="Times New Roman"/>
      <w:color w:val="auto"/>
      <w:lang w:val="en-GB" w:eastAsia="en-GB" w:bidi="ar-SA"/>
    </w:rPr>
  </w:style>
  <w:style w:type="paragraph" w:styleId="NormalWeb">
    <w:name w:val="Normal (Web)"/>
    <w:basedOn w:val="Normal"/>
    <w:uiPriority w:val="99"/>
    <w:semiHidden/>
    <w:unhideWhenUsed/>
    <w:rsid w:val="00CA18F4"/>
    <w:pPr>
      <w:widowControl/>
      <w:spacing w:before="100" w:beforeAutospacing="1" w:after="100" w:afterAutospacing="1"/>
    </w:pPr>
    <w:rPr>
      <w:rFonts w:ascii="Times New Roman" w:eastAsia="Times New Roman" w:hAnsi="Times New Roman" w:cs="Times New Roman"/>
      <w:color w:val="auto"/>
      <w:lang w:val="en-GB" w:eastAsia="en-GB" w:bidi="ar-SA"/>
    </w:rPr>
  </w:style>
  <w:style w:type="character" w:styleId="Strong">
    <w:name w:val="Strong"/>
    <w:basedOn w:val="DefaultParagraphFont"/>
    <w:uiPriority w:val="22"/>
    <w:qFormat/>
    <w:rsid w:val="00ED2839"/>
    <w:rPr>
      <w:b/>
      <w:bCs/>
    </w:rPr>
  </w:style>
  <w:style w:type="character" w:styleId="HTMLCode">
    <w:name w:val="HTML Code"/>
    <w:basedOn w:val="DefaultParagraphFont"/>
    <w:uiPriority w:val="99"/>
    <w:semiHidden/>
    <w:unhideWhenUsed/>
    <w:rsid w:val="00FB4459"/>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rsid w:val="00231CBA"/>
    <w:rPr>
      <w:rFonts w:ascii="Times New Roman" w:eastAsia="Times New Roman" w:hAnsi="Times New Roman" w:cs="Times New Roman"/>
      <w:b/>
      <w:bCs/>
      <w:sz w:val="27"/>
      <w:szCs w:val="27"/>
      <w:lang w:val="en-GB" w:eastAsia="en-GB" w:bidi="ar-SA"/>
    </w:rPr>
  </w:style>
  <w:style w:type="character" w:customStyle="1" w:styleId="Heading2Char">
    <w:name w:val="Heading 2 Char"/>
    <w:basedOn w:val="DefaultParagraphFont"/>
    <w:link w:val="Heading2"/>
    <w:uiPriority w:val="9"/>
    <w:rsid w:val="0044718C"/>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275484">
      <w:bodyDiv w:val="1"/>
      <w:marLeft w:val="0"/>
      <w:marRight w:val="0"/>
      <w:marTop w:val="0"/>
      <w:marBottom w:val="0"/>
      <w:divBdr>
        <w:top w:val="none" w:sz="0" w:space="0" w:color="auto"/>
        <w:left w:val="none" w:sz="0" w:space="0" w:color="auto"/>
        <w:bottom w:val="none" w:sz="0" w:space="0" w:color="auto"/>
        <w:right w:val="none" w:sz="0" w:space="0" w:color="auto"/>
      </w:divBdr>
    </w:div>
    <w:div w:id="400367061">
      <w:bodyDiv w:val="1"/>
      <w:marLeft w:val="0"/>
      <w:marRight w:val="0"/>
      <w:marTop w:val="0"/>
      <w:marBottom w:val="0"/>
      <w:divBdr>
        <w:top w:val="none" w:sz="0" w:space="0" w:color="auto"/>
        <w:left w:val="none" w:sz="0" w:space="0" w:color="auto"/>
        <w:bottom w:val="none" w:sz="0" w:space="0" w:color="auto"/>
        <w:right w:val="none" w:sz="0" w:space="0" w:color="auto"/>
      </w:divBdr>
    </w:div>
    <w:div w:id="507407860">
      <w:bodyDiv w:val="1"/>
      <w:marLeft w:val="0"/>
      <w:marRight w:val="0"/>
      <w:marTop w:val="0"/>
      <w:marBottom w:val="0"/>
      <w:divBdr>
        <w:top w:val="none" w:sz="0" w:space="0" w:color="auto"/>
        <w:left w:val="none" w:sz="0" w:space="0" w:color="auto"/>
        <w:bottom w:val="none" w:sz="0" w:space="0" w:color="auto"/>
        <w:right w:val="none" w:sz="0" w:space="0" w:color="auto"/>
      </w:divBdr>
    </w:div>
    <w:div w:id="731006256">
      <w:bodyDiv w:val="1"/>
      <w:marLeft w:val="0"/>
      <w:marRight w:val="0"/>
      <w:marTop w:val="0"/>
      <w:marBottom w:val="0"/>
      <w:divBdr>
        <w:top w:val="none" w:sz="0" w:space="0" w:color="auto"/>
        <w:left w:val="none" w:sz="0" w:space="0" w:color="auto"/>
        <w:bottom w:val="none" w:sz="0" w:space="0" w:color="auto"/>
        <w:right w:val="none" w:sz="0" w:space="0" w:color="auto"/>
      </w:divBdr>
    </w:div>
    <w:div w:id="862935790">
      <w:bodyDiv w:val="1"/>
      <w:marLeft w:val="0"/>
      <w:marRight w:val="0"/>
      <w:marTop w:val="0"/>
      <w:marBottom w:val="0"/>
      <w:divBdr>
        <w:top w:val="none" w:sz="0" w:space="0" w:color="auto"/>
        <w:left w:val="none" w:sz="0" w:space="0" w:color="auto"/>
        <w:bottom w:val="none" w:sz="0" w:space="0" w:color="auto"/>
        <w:right w:val="none" w:sz="0" w:space="0" w:color="auto"/>
      </w:divBdr>
    </w:div>
    <w:div w:id="890264208">
      <w:bodyDiv w:val="1"/>
      <w:marLeft w:val="0"/>
      <w:marRight w:val="0"/>
      <w:marTop w:val="0"/>
      <w:marBottom w:val="0"/>
      <w:divBdr>
        <w:top w:val="none" w:sz="0" w:space="0" w:color="auto"/>
        <w:left w:val="none" w:sz="0" w:space="0" w:color="auto"/>
        <w:bottom w:val="none" w:sz="0" w:space="0" w:color="auto"/>
        <w:right w:val="none" w:sz="0" w:space="0" w:color="auto"/>
      </w:divBdr>
    </w:div>
    <w:div w:id="960263247">
      <w:bodyDiv w:val="1"/>
      <w:marLeft w:val="0"/>
      <w:marRight w:val="0"/>
      <w:marTop w:val="0"/>
      <w:marBottom w:val="0"/>
      <w:divBdr>
        <w:top w:val="none" w:sz="0" w:space="0" w:color="auto"/>
        <w:left w:val="none" w:sz="0" w:space="0" w:color="auto"/>
        <w:bottom w:val="none" w:sz="0" w:space="0" w:color="auto"/>
        <w:right w:val="none" w:sz="0" w:space="0" w:color="auto"/>
      </w:divBdr>
      <w:divsChild>
        <w:div w:id="1327712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6244102">
      <w:bodyDiv w:val="1"/>
      <w:marLeft w:val="0"/>
      <w:marRight w:val="0"/>
      <w:marTop w:val="0"/>
      <w:marBottom w:val="0"/>
      <w:divBdr>
        <w:top w:val="none" w:sz="0" w:space="0" w:color="auto"/>
        <w:left w:val="none" w:sz="0" w:space="0" w:color="auto"/>
        <w:bottom w:val="none" w:sz="0" w:space="0" w:color="auto"/>
        <w:right w:val="none" w:sz="0" w:space="0" w:color="auto"/>
      </w:divBdr>
    </w:div>
    <w:div w:id="1103379449">
      <w:bodyDiv w:val="1"/>
      <w:marLeft w:val="0"/>
      <w:marRight w:val="0"/>
      <w:marTop w:val="0"/>
      <w:marBottom w:val="0"/>
      <w:divBdr>
        <w:top w:val="none" w:sz="0" w:space="0" w:color="auto"/>
        <w:left w:val="none" w:sz="0" w:space="0" w:color="auto"/>
        <w:bottom w:val="none" w:sz="0" w:space="0" w:color="auto"/>
        <w:right w:val="none" w:sz="0" w:space="0" w:color="auto"/>
      </w:divBdr>
    </w:div>
    <w:div w:id="1715887200">
      <w:bodyDiv w:val="1"/>
      <w:marLeft w:val="0"/>
      <w:marRight w:val="0"/>
      <w:marTop w:val="0"/>
      <w:marBottom w:val="0"/>
      <w:divBdr>
        <w:top w:val="none" w:sz="0" w:space="0" w:color="auto"/>
        <w:left w:val="none" w:sz="0" w:space="0" w:color="auto"/>
        <w:bottom w:val="none" w:sz="0" w:space="0" w:color="auto"/>
        <w:right w:val="none" w:sz="0" w:space="0" w:color="auto"/>
      </w:divBdr>
      <w:divsChild>
        <w:div w:id="1651788749">
          <w:marLeft w:val="0"/>
          <w:marRight w:val="0"/>
          <w:marTop w:val="0"/>
          <w:marBottom w:val="0"/>
          <w:divBdr>
            <w:top w:val="none" w:sz="0" w:space="0" w:color="auto"/>
            <w:left w:val="none" w:sz="0" w:space="0" w:color="auto"/>
            <w:bottom w:val="none" w:sz="0" w:space="0" w:color="auto"/>
            <w:right w:val="none" w:sz="0" w:space="0" w:color="auto"/>
          </w:divBdr>
          <w:divsChild>
            <w:div w:id="12540899">
              <w:marLeft w:val="0"/>
              <w:marRight w:val="0"/>
              <w:marTop w:val="0"/>
              <w:marBottom w:val="0"/>
              <w:divBdr>
                <w:top w:val="none" w:sz="0" w:space="0" w:color="auto"/>
                <w:left w:val="none" w:sz="0" w:space="0" w:color="auto"/>
                <w:bottom w:val="none" w:sz="0" w:space="0" w:color="auto"/>
                <w:right w:val="none" w:sz="0" w:space="0" w:color="auto"/>
              </w:divBdr>
            </w:div>
            <w:div w:id="1116407514">
              <w:marLeft w:val="0"/>
              <w:marRight w:val="0"/>
              <w:marTop w:val="0"/>
              <w:marBottom w:val="0"/>
              <w:divBdr>
                <w:top w:val="none" w:sz="0" w:space="0" w:color="auto"/>
                <w:left w:val="none" w:sz="0" w:space="0" w:color="auto"/>
                <w:bottom w:val="none" w:sz="0" w:space="0" w:color="auto"/>
                <w:right w:val="none" w:sz="0" w:space="0" w:color="auto"/>
              </w:divBdr>
            </w:div>
          </w:divsChild>
        </w:div>
        <w:div w:id="88474013">
          <w:marLeft w:val="0"/>
          <w:marRight w:val="0"/>
          <w:marTop w:val="0"/>
          <w:marBottom w:val="0"/>
          <w:divBdr>
            <w:top w:val="none" w:sz="0" w:space="0" w:color="auto"/>
            <w:left w:val="none" w:sz="0" w:space="0" w:color="auto"/>
            <w:bottom w:val="none" w:sz="0" w:space="0" w:color="auto"/>
            <w:right w:val="none" w:sz="0" w:space="0" w:color="auto"/>
          </w:divBdr>
        </w:div>
      </w:divsChild>
    </w:div>
    <w:div w:id="1767650204">
      <w:bodyDiv w:val="1"/>
      <w:marLeft w:val="0"/>
      <w:marRight w:val="0"/>
      <w:marTop w:val="0"/>
      <w:marBottom w:val="0"/>
      <w:divBdr>
        <w:top w:val="none" w:sz="0" w:space="0" w:color="auto"/>
        <w:left w:val="none" w:sz="0" w:space="0" w:color="auto"/>
        <w:bottom w:val="none" w:sz="0" w:space="0" w:color="auto"/>
        <w:right w:val="none" w:sz="0" w:space="0" w:color="auto"/>
      </w:divBdr>
    </w:div>
    <w:div w:id="1780640102">
      <w:bodyDiv w:val="1"/>
      <w:marLeft w:val="0"/>
      <w:marRight w:val="0"/>
      <w:marTop w:val="0"/>
      <w:marBottom w:val="0"/>
      <w:divBdr>
        <w:top w:val="none" w:sz="0" w:space="0" w:color="auto"/>
        <w:left w:val="none" w:sz="0" w:space="0" w:color="auto"/>
        <w:bottom w:val="none" w:sz="0" w:space="0" w:color="auto"/>
        <w:right w:val="none" w:sz="0" w:space="0" w:color="auto"/>
      </w:divBdr>
    </w:div>
    <w:div w:id="2134906368">
      <w:bodyDiv w:val="1"/>
      <w:marLeft w:val="0"/>
      <w:marRight w:val="0"/>
      <w:marTop w:val="0"/>
      <w:marBottom w:val="0"/>
      <w:divBdr>
        <w:top w:val="none" w:sz="0" w:space="0" w:color="auto"/>
        <w:left w:val="none" w:sz="0" w:space="0" w:color="auto"/>
        <w:bottom w:val="none" w:sz="0" w:space="0" w:color="auto"/>
        <w:right w:val="none" w:sz="0" w:space="0" w:color="auto"/>
      </w:divBdr>
      <w:divsChild>
        <w:div w:id="19583683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5706930">
      <w:bodyDiv w:val="1"/>
      <w:marLeft w:val="0"/>
      <w:marRight w:val="0"/>
      <w:marTop w:val="0"/>
      <w:marBottom w:val="0"/>
      <w:divBdr>
        <w:top w:val="none" w:sz="0" w:space="0" w:color="auto"/>
        <w:left w:val="none" w:sz="0" w:space="0" w:color="auto"/>
        <w:bottom w:val="none" w:sz="0" w:space="0" w:color="auto"/>
        <w:right w:val="none" w:sz="0" w:space="0" w:color="auto"/>
      </w:divBdr>
      <w:divsChild>
        <w:div w:id="1465269385">
          <w:marLeft w:val="0"/>
          <w:marRight w:val="0"/>
          <w:marTop w:val="0"/>
          <w:marBottom w:val="0"/>
          <w:divBdr>
            <w:top w:val="none" w:sz="0" w:space="0" w:color="auto"/>
            <w:left w:val="none" w:sz="0" w:space="0" w:color="auto"/>
            <w:bottom w:val="none" w:sz="0" w:space="0" w:color="auto"/>
            <w:right w:val="none" w:sz="0" w:space="0" w:color="auto"/>
          </w:divBdr>
          <w:divsChild>
            <w:div w:id="1201938900">
              <w:marLeft w:val="0"/>
              <w:marRight w:val="0"/>
              <w:marTop w:val="0"/>
              <w:marBottom w:val="0"/>
              <w:divBdr>
                <w:top w:val="none" w:sz="0" w:space="0" w:color="auto"/>
                <w:left w:val="none" w:sz="0" w:space="0" w:color="auto"/>
                <w:bottom w:val="none" w:sz="0" w:space="0" w:color="auto"/>
                <w:right w:val="none" w:sz="0" w:space="0" w:color="auto"/>
              </w:divBdr>
            </w:div>
            <w:div w:id="1320114021">
              <w:marLeft w:val="0"/>
              <w:marRight w:val="0"/>
              <w:marTop w:val="0"/>
              <w:marBottom w:val="0"/>
              <w:divBdr>
                <w:top w:val="none" w:sz="0" w:space="0" w:color="auto"/>
                <w:left w:val="none" w:sz="0" w:space="0" w:color="auto"/>
                <w:bottom w:val="none" w:sz="0" w:space="0" w:color="auto"/>
                <w:right w:val="none" w:sz="0" w:space="0" w:color="auto"/>
              </w:divBdr>
            </w:div>
          </w:divsChild>
        </w:div>
        <w:div w:id="210734217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eee.org/documents/ieeecitationref.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thworks.com/products/matlab.html" TargetMode="External"/><Relationship Id="rId5" Type="http://schemas.openxmlformats.org/officeDocument/2006/relationships/webSettings" Target="webSettings.xml"/><Relationship Id="rId10" Type="http://schemas.openxmlformats.org/officeDocument/2006/relationships/hyperlink" Target="https://standards.ieee.org" TargetMode="External"/><Relationship Id="rId4" Type="http://schemas.openxmlformats.org/officeDocument/2006/relationships/settings" Target="settings.xml"/><Relationship Id="rId9" Type="http://schemas.openxmlformats.org/officeDocument/2006/relationships/hyperlink" Target="https://www.most.gov.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513</TotalTime>
  <Pages>5</Pages>
  <Words>2151</Words>
  <Characters>12266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Mai Trang</dc:creator>
  <cp:keywords/>
  <cp:lastModifiedBy>admin</cp:lastModifiedBy>
  <cp:revision>15</cp:revision>
  <dcterms:created xsi:type="dcterms:W3CDTF">2026-04-07T09:06:00Z</dcterms:created>
  <dcterms:modified xsi:type="dcterms:W3CDTF">2026-09-09T02:56:00Z</dcterms:modified>
</cp:coreProperties>
</file>